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4A" w:rsidRPr="00BF654A" w:rsidRDefault="00BF654A" w:rsidP="00BF65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BF65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Informacja </w:t>
      </w:r>
    </w:p>
    <w:p w:rsidR="00BF654A" w:rsidRDefault="00BF654A" w:rsidP="00BF654A">
      <w:pPr>
        <w:pStyle w:val="NormalnyWeb"/>
        <w:jc w:val="both"/>
        <w:rPr>
          <w:rStyle w:val="Pogrubienie"/>
        </w:rPr>
      </w:pPr>
    </w:p>
    <w:p w:rsidR="00BF654A" w:rsidRDefault="00BF654A" w:rsidP="00094FD2">
      <w:pPr>
        <w:pStyle w:val="NormalnyWeb"/>
        <w:spacing w:before="0" w:beforeAutospacing="0" w:after="0" w:afterAutospacing="0" w:line="360" w:lineRule="auto"/>
        <w:jc w:val="both"/>
      </w:pPr>
      <w:r w:rsidRPr="00C6006C">
        <w:rPr>
          <w:rStyle w:val="Pogrubienie"/>
          <w:b w:val="0"/>
        </w:rPr>
        <w:t>Wójt Gminy Damnica</w:t>
      </w:r>
      <w:r>
        <w:t xml:space="preserve">, na podstawie art. </w:t>
      </w:r>
      <w:r w:rsidR="00C6006C">
        <w:t>3</w:t>
      </w:r>
      <w:r>
        <w:t xml:space="preserve"> ust. </w:t>
      </w:r>
      <w:r w:rsidR="00857E0E">
        <w:t>2</w:t>
      </w:r>
      <w:r w:rsidR="00C6006C">
        <w:t>a</w:t>
      </w:r>
      <w:r>
        <w:t xml:space="preserve"> ustawy</w:t>
      </w:r>
      <w:r w:rsidR="00C6006C" w:rsidRPr="00C6006C">
        <w:t xml:space="preserve"> </w:t>
      </w:r>
      <w:r w:rsidR="00C6006C">
        <w:t>z dnia 12 września 2025 r. o bonie ciepłowniczym oraz zmianie niektórych ustaw w celu ograniczenia wysokości cen energii elektrycznej (Dz. U. z 2025 r., poz. 1302 z </w:t>
      </w:r>
      <w:proofErr w:type="spellStart"/>
      <w:r w:rsidR="00C6006C">
        <w:t>późn</w:t>
      </w:r>
      <w:proofErr w:type="spellEnd"/>
      <w:r w:rsidR="00C6006C">
        <w:t xml:space="preserve">. </w:t>
      </w:r>
      <w:proofErr w:type="spellStart"/>
      <w:r w:rsidR="00C6006C">
        <w:t>zm</w:t>
      </w:r>
      <w:proofErr w:type="spellEnd"/>
      <w:r w:rsidR="00C6006C">
        <w:t>)</w:t>
      </w:r>
      <w:r>
        <w:t xml:space="preserve">, </w:t>
      </w:r>
      <w:r w:rsidRPr="00C6006C">
        <w:rPr>
          <w:rStyle w:val="Pogrubienie"/>
          <w:b w:val="0"/>
        </w:rPr>
        <w:t>informuje, że na terenie Gminy Damnica nie funkcjonuje system ciepłowniczy</w:t>
      </w:r>
      <w:r>
        <w:t xml:space="preserve">, z którego dostarczane jest ciepło </w:t>
      </w:r>
      <w:r w:rsidR="00C6006C">
        <w:br/>
      </w:r>
      <w:r>
        <w:t>do gospodarstw</w:t>
      </w:r>
      <w:r w:rsidR="00C6006C">
        <w:t xml:space="preserve"> </w:t>
      </w:r>
      <w:r>
        <w:t xml:space="preserve"> domowych.</w:t>
      </w:r>
    </w:p>
    <w:p w:rsidR="00BF654A" w:rsidRDefault="00BF654A" w:rsidP="00094FD2">
      <w:pPr>
        <w:pStyle w:val="NormalnyWeb"/>
        <w:spacing w:before="0" w:beforeAutospacing="0" w:after="0" w:afterAutospacing="0" w:line="360" w:lineRule="auto"/>
        <w:jc w:val="both"/>
      </w:pPr>
      <w:r>
        <w:t xml:space="preserve">W związku z powyższym brak jest gospodarstw, które spełniałyby warunki ustawy z dnia </w:t>
      </w:r>
      <w:r w:rsidR="00C6006C">
        <w:br/>
      </w:r>
      <w:r>
        <w:t>12 września 2025 r. o bonie ciepłowniczym oraz zmianie niektórych ustaw w celu ograniczenia wysokości cen energii elektrycznej (Dz. U. z 2025 r., poz. 1302 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).</w:t>
      </w:r>
    </w:p>
    <w:p w:rsidR="00BF654A" w:rsidRDefault="00BF654A" w:rsidP="00094FD2">
      <w:pPr>
        <w:pStyle w:val="NormalnyWeb"/>
        <w:spacing w:before="0" w:beforeAutospacing="0" w:after="120" w:afterAutospacing="0" w:line="360" w:lineRule="auto"/>
        <w:jc w:val="both"/>
      </w:pPr>
      <w:r w:rsidRPr="00423473">
        <w:rPr>
          <w:rStyle w:val="Pogrubienie"/>
          <w:b w:val="0"/>
        </w:rPr>
        <w:t>Bon ciepłowniczy</w:t>
      </w:r>
      <w:r>
        <w:t xml:space="preserve"> został wprowadzony jako forma wsparcia dla gospodarstw domowych, które korzystają z ciepła dostarczanego przez systemy ciepłownicze, czyli z sieci ciepłowniczych lub z innych zewnętrznych dostawców energii cieplnej. Gospodarstwom domowym ogrzewającym budynki indywidualnie, przy użyciu własnych źródeł ciepła </w:t>
      </w:r>
      <w:r w:rsidR="00094FD2">
        <w:br/>
      </w:r>
      <w:r>
        <w:t xml:space="preserve">(np. kotłów na węgiel, gaz, </w:t>
      </w:r>
      <w:proofErr w:type="spellStart"/>
      <w:r>
        <w:t>pellet</w:t>
      </w:r>
      <w:proofErr w:type="spellEnd"/>
      <w:r>
        <w:t>, drewno, pompy ciepła lub innych instalacji prywatnych), bon ciepłowniczy nie przysługuje, z uwagi</w:t>
      </w:r>
      <w:r w:rsidR="00C6006C">
        <w:t xml:space="preserve"> na</w:t>
      </w:r>
      <w:r>
        <w:t xml:space="preserve"> brak dostawcy zewnętrznego – bon ciepłowniczy dotyczy wyłącznie odbiorców ciepła z sieci lub pochodzącego z innego podmiotu, który pełni rolę dostawcy. W przypadku indywidualnych źródeł ogrzewania taki dostawca nie występuje.</w:t>
      </w:r>
    </w:p>
    <w:p w:rsidR="00B662CF" w:rsidRPr="00BF654A" w:rsidRDefault="00BF654A" w:rsidP="00094F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54A">
        <w:rPr>
          <w:rFonts w:ascii="Times New Roman" w:hAnsi="Times New Roman" w:cs="Times New Roman"/>
          <w:sz w:val="24"/>
          <w:szCs w:val="24"/>
        </w:rPr>
        <w:t>Wnioski złożone pomimo zaistnienia w/w okoliczności pozostaną bez rozpatrzenia.</w:t>
      </w:r>
    </w:p>
    <w:sectPr w:rsidR="00B662CF" w:rsidRPr="00BF654A" w:rsidSect="00F66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F654A"/>
    <w:rsid w:val="00094FD2"/>
    <w:rsid w:val="002C56C6"/>
    <w:rsid w:val="00423473"/>
    <w:rsid w:val="00763C92"/>
    <w:rsid w:val="00857E0E"/>
    <w:rsid w:val="00AD47DC"/>
    <w:rsid w:val="00B662CF"/>
    <w:rsid w:val="00BF654A"/>
    <w:rsid w:val="00C6006C"/>
    <w:rsid w:val="00E926D5"/>
    <w:rsid w:val="00F66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26E"/>
  </w:style>
  <w:style w:type="paragraph" w:styleId="Nagwek1">
    <w:name w:val="heading 1"/>
    <w:basedOn w:val="Normalny"/>
    <w:link w:val="Nagwek1Znak"/>
    <w:uiPriority w:val="9"/>
    <w:qFormat/>
    <w:rsid w:val="00BF65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F6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F654A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F654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6</cp:revision>
  <dcterms:created xsi:type="dcterms:W3CDTF">2026-06-18T07:01:00Z</dcterms:created>
  <dcterms:modified xsi:type="dcterms:W3CDTF">2026-06-19T09:33:00Z</dcterms:modified>
</cp:coreProperties>
</file>