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6177" w:rsidRDefault="00DB6177" w:rsidP="00DB617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SPRAWOZDANIE</w:t>
      </w:r>
    </w:p>
    <w:p w:rsidR="00DB6177" w:rsidRDefault="00DB6177" w:rsidP="00DB617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DB6177" w:rsidRDefault="00DB6177" w:rsidP="00DB617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 pracy Komisji Oświaty i Spraw Społeczno-Socjalnych</w:t>
      </w:r>
    </w:p>
    <w:p w:rsidR="00DB6177" w:rsidRDefault="00372FEF" w:rsidP="00DB617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  2018</w:t>
      </w:r>
      <w:r w:rsidR="00DB617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rok</w:t>
      </w:r>
    </w:p>
    <w:p w:rsidR="00DB6177" w:rsidRDefault="00DB6177" w:rsidP="00DB617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DB6177" w:rsidRDefault="00DB6177" w:rsidP="00DB6177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DB6177" w:rsidRDefault="00DB6177" w:rsidP="00372FEF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Komisja Oświaty i Spraw Społeczno-Socjalnych pracowała w oparciu o zatwierdzony plan pracy w następującym  składzie:</w:t>
      </w:r>
    </w:p>
    <w:p w:rsidR="00DB6177" w:rsidRPr="00372FEF" w:rsidRDefault="00DB6177" w:rsidP="00372FEF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Sławomira Seweryńska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- wiceprzewodnicząca</w:t>
      </w:r>
    </w:p>
    <w:p w:rsidR="00DB6177" w:rsidRPr="00372FEF" w:rsidRDefault="00DB6177" w:rsidP="00372FEF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Joanna Michalska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- członek</w:t>
      </w:r>
    </w:p>
    <w:p w:rsidR="00446F49" w:rsidRDefault="00446F49" w:rsidP="00DB6177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Kazimierz Koz</w:t>
      </w:r>
      <w:r w:rsidR="00372FEF">
        <w:rPr>
          <w:rFonts w:ascii="Times New Roman" w:eastAsia="Times New Roman" w:hAnsi="Times New Roman" w:cs="Times New Roman"/>
          <w:sz w:val="24"/>
          <w:szCs w:val="24"/>
          <w:lang w:eastAsia="pl-PL"/>
        </w:rPr>
        <w:t>ina</w:t>
      </w:r>
      <w:r w:rsidR="00372FE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372FE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- członek </w:t>
      </w:r>
    </w:p>
    <w:p w:rsidR="00DB6177" w:rsidRDefault="00DB6177" w:rsidP="00DB6177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B6177" w:rsidRDefault="00DB6177" w:rsidP="00DB6177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 okresie sprawozdawczym Komisja odbyła 8 posiedzeń.</w:t>
      </w:r>
    </w:p>
    <w:p w:rsidR="00DB6177" w:rsidRDefault="00DB6177" w:rsidP="00DB6177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B6177" w:rsidRDefault="00DB6177" w:rsidP="00DB6177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Główne tematy omawiane i rozpatrywane przez Komisję:</w:t>
      </w:r>
    </w:p>
    <w:p w:rsidR="008836EF" w:rsidRDefault="008836EF" w:rsidP="00DB6177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B6177" w:rsidRDefault="00372FEF" w:rsidP="00DB6177">
      <w:pPr>
        <w:pStyle w:val="Akapitzlist"/>
        <w:numPr>
          <w:ilvl w:val="0"/>
          <w:numId w:val="2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Rozpatrzenie i wydanie opinii w kwestii zajmowanych pomieszczeń gminnych.</w:t>
      </w:r>
    </w:p>
    <w:p w:rsidR="00372FEF" w:rsidRDefault="00372FEF" w:rsidP="00372FEF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 Komisji zwrócił się właściciel restauracji Czarny Wieloryb w Damnicy o wyjaśnienie kwestii związanej z zajęciem pomieszczeń gminnych znajdujących się na piętrze sali widowiskowej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CEiK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Damnicy.</w:t>
      </w:r>
    </w:p>
    <w:p w:rsidR="00372FEF" w:rsidRDefault="00372FEF" w:rsidP="00372FEF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Komisja po zapoznaniu się z wyjaśnieniami w przedmiocie sprawy złożonymi przez Wójta Gminy Damnica oraz Dyrektora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CEiK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Damnicy</w:t>
      </w:r>
      <w:r w:rsidR="00B84C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udzieliła odpowiedzi zainteresowanemu.</w:t>
      </w:r>
    </w:p>
    <w:p w:rsidR="001C3D9A" w:rsidRDefault="001C3D9A" w:rsidP="001C3D9A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C3D9A" w:rsidRDefault="00AB39EE" w:rsidP="001C3D9A">
      <w:pPr>
        <w:pStyle w:val="Akapitzlist"/>
        <w:numPr>
          <w:ilvl w:val="0"/>
          <w:numId w:val="2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Zapoznanie się </w:t>
      </w:r>
      <w:r w:rsidR="00B84C5F">
        <w:rPr>
          <w:rFonts w:ascii="Times New Roman" w:eastAsia="Times New Roman" w:hAnsi="Times New Roman" w:cs="Times New Roman"/>
          <w:sz w:val="24"/>
          <w:szCs w:val="24"/>
          <w:lang w:eastAsia="pl-PL"/>
        </w:rPr>
        <w:t>ze staniem mieszkań socjalnych w Damnicy.</w:t>
      </w:r>
    </w:p>
    <w:p w:rsidR="00B84C5F" w:rsidRDefault="00B84C5F" w:rsidP="00B84C5F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Komisja zapoznała się ze stanem technicznym lokali socjalnych przy ul. Korczaka                 w Damnicy. W trakcie przeglądu stanu mieszkań, stwierdzono wilgoć i grzyb na ścianach w mieszkaniach na parterze, co mogło być konsekwencją niewłaściwego wykonania. Komisja wystąpiła do Wójta Gminy o podjęcie niezwłocznych czynności celem wyeliminowania usterek przez wykonawcę.</w:t>
      </w:r>
    </w:p>
    <w:p w:rsidR="005A6BA6" w:rsidRDefault="005A6BA6" w:rsidP="00AB39EE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B39EE" w:rsidRDefault="001867E3" w:rsidP="00AB39EE">
      <w:pPr>
        <w:pStyle w:val="Akapitzlist"/>
        <w:numPr>
          <w:ilvl w:val="0"/>
          <w:numId w:val="2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Informacja na temat realizacji programu</w:t>
      </w:r>
      <w:r w:rsidR="008836E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„</w:t>
      </w:r>
      <w:proofErr w:type="spellStart"/>
      <w:r w:rsidR="008836EF">
        <w:rPr>
          <w:rFonts w:ascii="Times New Roman" w:eastAsia="Times New Roman" w:hAnsi="Times New Roman" w:cs="Times New Roman"/>
          <w:sz w:val="24"/>
          <w:szCs w:val="24"/>
          <w:lang w:eastAsia="pl-PL"/>
        </w:rPr>
        <w:t>Teleopieka</w:t>
      </w:r>
      <w:proofErr w:type="spellEnd"/>
      <w:r w:rsidR="008836E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dla potrzebujących mieszkańców gminy Damnica”.</w:t>
      </w:r>
    </w:p>
    <w:p w:rsidR="005A6BA6" w:rsidRDefault="005A6BA6" w:rsidP="005A6BA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Informację na</w:t>
      </w:r>
      <w:r w:rsidR="008836E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w/w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temat przedstawiła Kierownik GOPS w Damnicy.</w:t>
      </w:r>
    </w:p>
    <w:p w:rsidR="004A112C" w:rsidRDefault="005A6BA6" w:rsidP="008836EF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Komisja nie wniosła uwag do przedstawionej informacji.</w:t>
      </w:r>
    </w:p>
    <w:p w:rsidR="008836EF" w:rsidRPr="008836EF" w:rsidRDefault="008836EF" w:rsidP="008836EF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A112C" w:rsidRDefault="004A112C" w:rsidP="00AB39EE">
      <w:pPr>
        <w:pStyle w:val="Akapitzlist"/>
        <w:numPr>
          <w:ilvl w:val="0"/>
          <w:numId w:val="2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Organizacja wypoczynku letniego dla dzieci i młodzieży z terenu gminy Damnica.</w:t>
      </w:r>
    </w:p>
    <w:p w:rsidR="005A6BA6" w:rsidRDefault="005A6BA6" w:rsidP="005A6BA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Informację na temat organizacji zajęć dla dzieci i młodzieży w okresie wakacji letnich przedstawił Dyrektor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CEiK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Damnicy.</w:t>
      </w:r>
    </w:p>
    <w:p w:rsidR="004A112C" w:rsidRDefault="00CE0E05" w:rsidP="008836EF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Komisja nie wniosła uwag do przedstawionej informacji.</w:t>
      </w:r>
    </w:p>
    <w:p w:rsidR="008836EF" w:rsidRPr="008836EF" w:rsidRDefault="008836EF" w:rsidP="008836EF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E0E05" w:rsidRPr="00BA1264" w:rsidRDefault="00CE0E05" w:rsidP="00CE0E05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A1264">
        <w:rPr>
          <w:rFonts w:ascii="Times New Roman" w:eastAsia="Times New Roman" w:hAnsi="Times New Roman" w:cs="Times New Roman"/>
          <w:sz w:val="24"/>
          <w:szCs w:val="24"/>
          <w:lang w:eastAsia="pl-PL"/>
        </w:rPr>
        <w:t>Ponadto:</w:t>
      </w:r>
    </w:p>
    <w:p w:rsidR="00CE0E05" w:rsidRPr="008836EF" w:rsidRDefault="00CE0E05" w:rsidP="00CE0E05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A1264">
        <w:rPr>
          <w:rFonts w:ascii="Times New Roman" w:eastAsia="Times New Roman" w:hAnsi="Times New Roman" w:cs="Times New Roman"/>
          <w:sz w:val="24"/>
          <w:szCs w:val="24"/>
          <w:lang w:eastAsia="pl-PL"/>
        </w:rPr>
        <w:t>Analiza i opinia sprawozdania z</w:t>
      </w:r>
      <w:r w:rsidR="008836E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wykonania budżetu gminy za 2017</w:t>
      </w:r>
      <w:r w:rsidRPr="00BA1264">
        <w:rPr>
          <w:rFonts w:ascii="Times New Roman" w:eastAsia="Times New Roman" w:hAnsi="Times New Roman" w:cs="Times New Roman"/>
          <w:sz w:val="24"/>
          <w:szCs w:val="24"/>
          <w:lang w:eastAsia="pl-PL"/>
        </w:rPr>
        <w:t>r.</w:t>
      </w:r>
    </w:p>
    <w:p w:rsidR="00CE0E05" w:rsidRDefault="00CE0E05" w:rsidP="00CE0E05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A1264">
        <w:rPr>
          <w:rFonts w:ascii="Times New Roman" w:eastAsia="Times New Roman" w:hAnsi="Times New Roman" w:cs="Times New Roman"/>
          <w:sz w:val="24"/>
          <w:szCs w:val="24"/>
          <w:lang w:eastAsia="pl-PL"/>
        </w:rPr>
        <w:t>Analiza i opinia sprawozdania z wyko</w:t>
      </w:r>
      <w:r w:rsidR="008836EF">
        <w:rPr>
          <w:rFonts w:ascii="Times New Roman" w:eastAsia="Times New Roman" w:hAnsi="Times New Roman" w:cs="Times New Roman"/>
          <w:sz w:val="24"/>
          <w:szCs w:val="24"/>
          <w:lang w:eastAsia="pl-PL"/>
        </w:rPr>
        <w:t>nania budżetu za I półrocze 2018</w:t>
      </w:r>
      <w:r w:rsidRPr="00BA1264">
        <w:rPr>
          <w:rFonts w:ascii="Times New Roman" w:eastAsia="Times New Roman" w:hAnsi="Times New Roman" w:cs="Times New Roman"/>
          <w:sz w:val="24"/>
          <w:szCs w:val="24"/>
          <w:lang w:eastAsia="pl-PL"/>
        </w:rPr>
        <w:t>r.</w:t>
      </w:r>
    </w:p>
    <w:p w:rsidR="001C6A70" w:rsidRPr="001C6A70" w:rsidRDefault="001C6A70" w:rsidP="00CE0E05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Analiza i opinia projektu budżetu gminy na 2019r.</w:t>
      </w:r>
    </w:p>
    <w:p w:rsidR="00CE0E05" w:rsidRPr="00BA1264" w:rsidRDefault="00CE0E05" w:rsidP="00CE0E05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A1264">
        <w:rPr>
          <w:rFonts w:ascii="Times New Roman" w:eastAsia="Times New Roman" w:hAnsi="Times New Roman" w:cs="Times New Roman"/>
          <w:sz w:val="24"/>
          <w:szCs w:val="24"/>
          <w:lang w:eastAsia="pl-PL"/>
        </w:rPr>
        <w:t>Komisja analizowała i opiniowała projekty uchwał na Sesję Rady Gminy.</w:t>
      </w:r>
    </w:p>
    <w:p w:rsidR="007D3431" w:rsidRDefault="007D3431">
      <w:bookmarkStart w:id="0" w:name="_GoBack"/>
      <w:bookmarkEnd w:id="0"/>
    </w:p>
    <w:p w:rsidR="00DB6177" w:rsidRPr="004A112C" w:rsidRDefault="001C6A70" w:rsidP="004A112C">
      <w:pPr>
        <w:ind w:left="495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4A112C" w:rsidRPr="004A112C">
        <w:rPr>
          <w:rFonts w:ascii="Times New Roman" w:hAnsi="Times New Roman" w:cs="Times New Roman"/>
          <w:sz w:val="24"/>
          <w:szCs w:val="24"/>
        </w:rPr>
        <w:t>rzewodnicząca Komisji</w:t>
      </w:r>
    </w:p>
    <w:p w:rsidR="004A112C" w:rsidRPr="004A112C" w:rsidRDefault="004A112C" w:rsidP="004A112C">
      <w:pPr>
        <w:ind w:left="4956"/>
        <w:rPr>
          <w:rFonts w:ascii="Times New Roman" w:hAnsi="Times New Roman" w:cs="Times New Roman"/>
          <w:sz w:val="24"/>
          <w:szCs w:val="24"/>
        </w:rPr>
      </w:pPr>
      <w:r w:rsidRPr="004A112C">
        <w:rPr>
          <w:rFonts w:ascii="Times New Roman" w:hAnsi="Times New Roman" w:cs="Times New Roman"/>
          <w:sz w:val="24"/>
          <w:szCs w:val="24"/>
        </w:rPr>
        <w:t>Sławomira Seweryńska</w:t>
      </w:r>
    </w:p>
    <w:sectPr w:rsidR="004A112C" w:rsidRPr="004A112C" w:rsidSect="001C6A70"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B64C18"/>
    <w:multiLevelType w:val="hybridMultilevel"/>
    <w:tmpl w:val="8E442E4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57248F4"/>
    <w:multiLevelType w:val="hybridMultilevel"/>
    <w:tmpl w:val="404C22E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5E3863CB"/>
    <w:multiLevelType w:val="hybridMultilevel"/>
    <w:tmpl w:val="087E256A"/>
    <w:lvl w:ilvl="0" w:tplc="E43EDDEA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5A18"/>
    <w:rsid w:val="001867E3"/>
    <w:rsid w:val="001C3D9A"/>
    <w:rsid w:val="001C6A70"/>
    <w:rsid w:val="00372FEF"/>
    <w:rsid w:val="00446F49"/>
    <w:rsid w:val="004A112C"/>
    <w:rsid w:val="005A6BA6"/>
    <w:rsid w:val="007D3431"/>
    <w:rsid w:val="008836EF"/>
    <w:rsid w:val="00A46FB8"/>
    <w:rsid w:val="00AB39EE"/>
    <w:rsid w:val="00B84C5F"/>
    <w:rsid w:val="00CE0E05"/>
    <w:rsid w:val="00DB5A18"/>
    <w:rsid w:val="00DB61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B617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B617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B617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B617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9567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254</TotalTime>
  <Pages>1</Pages>
  <Words>295</Words>
  <Characters>1776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RGiOC</dc:creator>
  <cp:keywords/>
  <dc:description/>
  <cp:lastModifiedBy>RGiOC</cp:lastModifiedBy>
  <cp:revision>8</cp:revision>
  <cp:lastPrinted>2019-01-10T12:57:00Z</cp:lastPrinted>
  <dcterms:created xsi:type="dcterms:W3CDTF">2018-01-31T10:22:00Z</dcterms:created>
  <dcterms:modified xsi:type="dcterms:W3CDTF">2019-01-10T12:57:00Z</dcterms:modified>
</cp:coreProperties>
</file>