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F32" w:rsidRDefault="00452F32" w:rsidP="00452F32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TABELA NR 1</w:t>
      </w:r>
      <w:r w:rsidR="004C433F">
        <w:rPr>
          <w:rFonts w:ascii="TimesNewRomanPS-BoldMT" w:hAnsi="TimesNewRomanPS-BoldMT" w:cs="TimesNewRomanPS-BoldMT"/>
          <w:b/>
          <w:bCs/>
          <w:sz w:val="18"/>
          <w:szCs w:val="18"/>
        </w:rPr>
        <w:t>3</w:t>
      </w:r>
      <w:bookmarkStart w:id="0" w:name="_GoBack"/>
      <w:bookmarkEnd w:id="0"/>
    </w:p>
    <w:p w:rsidR="00452F32" w:rsidRDefault="00452F32" w:rsidP="00452F32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Wykaz zobowiązań warunkowych</w:t>
      </w:r>
    </w:p>
    <w:p w:rsidR="00452F32" w:rsidRDefault="00452F32" w:rsidP="00452F32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2693"/>
        <w:gridCol w:w="2551"/>
        <w:gridCol w:w="2694"/>
        <w:gridCol w:w="2233"/>
      </w:tblGrid>
      <w:tr w:rsidR="00452F32" w:rsidTr="00452F32">
        <w:tc>
          <w:tcPr>
            <w:tcW w:w="3823" w:type="dxa"/>
          </w:tcPr>
          <w:p w:rsidR="00452F32" w:rsidRPr="00452F32" w:rsidRDefault="00452F32" w:rsidP="00452F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F3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Wyszczególnienie</w:t>
            </w:r>
          </w:p>
        </w:tc>
        <w:tc>
          <w:tcPr>
            <w:tcW w:w="2693" w:type="dxa"/>
          </w:tcPr>
          <w:p w:rsidR="00452F32" w:rsidRPr="00452F32" w:rsidRDefault="00452F32" w:rsidP="00452F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2F3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Stan na początek roku</w:t>
            </w:r>
          </w:p>
          <w:p w:rsidR="00452F32" w:rsidRPr="00452F32" w:rsidRDefault="00452F32" w:rsidP="00452F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F3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obrotowego</w:t>
            </w:r>
          </w:p>
        </w:tc>
        <w:tc>
          <w:tcPr>
            <w:tcW w:w="2551" w:type="dxa"/>
          </w:tcPr>
          <w:p w:rsidR="00452F32" w:rsidRPr="00452F32" w:rsidRDefault="00452F32" w:rsidP="00452F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F3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Zwiększenia</w:t>
            </w:r>
          </w:p>
        </w:tc>
        <w:tc>
          <w:tcPr>
            <w:tcW w:w="2694" w:type="dxa"/>
          </w:tcPr>
          <w:p w:rsidR="00452F32" w:rsidRPr="00452F32" w:rsidRDefault="00452F32" w:rsidP="00452F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F3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Zmniejszenia</w:t>
            </w:r>
          </w:p>
        </w:tc>
        <w:tc>
          <w:tcPr>
            <w:tcW w:w="2233" w:type="dxa"/>
          </w:tcPr>
          <w:p w:rsidR="00452F32" w:rsidRPr="00452F32" w:rsidRDefault="00452F32" w:rsidP="00452F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2F3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Stan na koniec roku</w:t>
            </w:r>
          </w:p>
          <w:p w:rsidR="00452F32" w:rsidRPr="00452F32" w:rsidRDefault="00452F32" w:rsidP="00452F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2F3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obrotowego</w:t>
            </w:r>
          </w:p>
          <w:p w:rsidR="00452F32" w:rsidRPr="00452F32" w:rsidRDefault="00452F32" w:rsidP="00452F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F3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(2 + 3 – 4)</w:t>
            </w:r>
          </w:p>
        </w:tc>
      </w:tr>
      <w:tr w:rsidR="00452F32" w:rsidTr="00452F32">
        <w:tc>
          <w:tcPr>
            <w:tcW w:w="3823" w:type="dxa"/>
          </w:tcPr>
          <w:p w:rsidR="00452F32" w:rsidRPr="00452F32" w:rsidRDefault="00452F32" w:rsidP="00452F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F3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</w:tcPr>
          <w:p w:rsidR="00452F32" w:rsidRPr="00452F32" w:rsidRDefault="00452F32" w:rsidP="00452F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F3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1" w:type="dxa"/>
          </w:tcPr>
          <w:p w:rsidR="00452F32" w:rsidRPr="00452F32" w:rsidRDefault="00452F32" w:rsidP="00452F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F3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694" w:type="dxa"/>
          </w:tcPr>
          <w:p w:rsidR="00452F32" w:rsidRPr="00452F32" w:rsidRDefault="00452F32" w:rsidP="00452F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F3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33" w:type="dxa"/>
          </w:tcPr>
          <w:p w:rsidR="00452F32" w:rsidRPr="00452F32" w:rsidRDefault="00452F32" w:rsidP="00452F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F3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452F32" w:rsidTr="00452F32">
        <w:tc>
          <w:tcPr>
            <w:tcW w:w="3823" w:type="dxa"/>
          </w:tcPr>
          <w:p w:rsidR="00452F32" w:rsidRDefault="00452F32" w:rsidP="00452F32">
            <w:r>
              <w:rPr>
                <w:rFonts w:ascii="TimesNewRomanPSMT" w:hAnsi="TimesNewRomanPSMT" w:cs="TimesNewRomanPSMT"/>
                <w:sz w:val="18"/>
                <w:szCs w:val="18"/>
              </w:rPr>
              <w:t>1. Zobowiązania warunkowe wobec jednostek powiązanych</w:t>
            </w:r>
          </w:p>
        </w:tc>
        <w:tc>
          <w:tcPr>
            <w:tcW w:w="2693" w:type="dxa"/>
          </w:tcPr>
          <w:p w:rsidR="00452F32" w:rsidRDefault="00452F32" w:rsidP="00452F32"/>
        </w:tc>
        <w:tc>
          <w:tcPr>
            <w:tcW w:w="2551" w:type="dxa"/>
          </w:tcPr>
          <w:p w:rsidR="00452F32" w:rsidRDefault="00452F32" w:rsidP="00452F32"/>
        </w:tc>
        <w:tc>
          <w:tcPr>
            <w:tcW w:w="2694" w:type="dxa"/>
          </w:tcPr>
          <w:p w:rsidR="00452F32" w:rsidRDefault="00452F32" w:rsidP="00452F32"/>
        </w:tc>
        <w:tc>
          <w:tcPr>
            <w:tcW w:w="2233" w:type="dxa"/>
          </w:tcPr>
          <w:p w:rsidR="00452F32" w:rsidRDefault="00452F32" w:rsidP="00452F32"/>
        </w:tc>
      </w:tr>
      <w:tr w:rsidR="00452F32" w:rsidTr="00452F32">
        <w:tc>
          <w:tcPr>
            <w:tcW w:w="3823" w:type="dxa"/>
          </w:tcPr>
          <w:p w:rsidR="00452F32" w:rsidRDefault="00452F32" w:rsidP="00452F32">
            <w:r>
              <w:rPr>
                <w:rFonts w:ascii="TimesNewRomanPSMT" w:hAnsi="TimesNewRomanPSMT" w:cs="TimesNewRomanPSMT"/>
                <w:sz w:val="18"/>
                <w:szCs w:val="18"/>
              </w:rPr>
              <w:t>- udzielone gwarancje i poręczenia</w:t>
            </w:r>
          </w:p>
        </w:tc>
        <w:tc>
          <w:tcPr>
            <w:tcW w:w="2693" w:type="dxa"/>
          </w:tcPr>
          <w:p w:rsidR="00452F32" w:rsidRDefault="00452F32" w:rsidP="00452F32"/>
        </w:tc>
        <w:tc>
          <w:tcPr>
            <w:tcW w:w="2551" w:type="dxa"/>
          </w:tcPr>
          <w:p w:rsidR="00452F32" w:rsidRDefault="00452F32" w:rsidP="00452F32"/>
        </w:tc>
        <w:tc>
          <w:tcPr>
            <w:tcW w:w="2694" w:type="dxa"/>
          </w:tcPr>
          <w:p w:rsidR="00452F32" w:rsidRDefault="00452F32" w:rsidP="00452F32"/>
        </w:tc>
        <w:tc>
          <w:tcPr>
            <w:tcW w:w="2233" w:type="dxa"/>
          </w:tcPr>
          <w:p w:rsidR="00452F32" w:rsidRDefault="00452F32" w:rsidP="00452F32"/>
        </w:tc>
      </w:tr>
      <w:tr w:rsidR="00452F32" w:rsidTr="00452F32">
        <w:tc>
          <w:tcPr>
            <w:tcW w:w="3823" w:type="dxa"/>
          </w:tcPr>
          <w:p w:rsidR="00452F32" w:rsidRDefault="00452F32" w:rsidP="00452F32">
            <w:r>
              <w:rPr>
                <w:rFonts w:ascii="TimesNewRomanPSMT" w:hAnsi="TimesNewRomanPSMT" w:cs="TimesNewRomanPSMT"/>
                <w:sz w:val="18"/>
                <w:szCs w:val="18"/>
              </w:rPr>
              <w:t>- kaucje i wadia</w:t>
            </w:r>
          </w:p>
        </w:tc>
        <w:tc>
          <w:tcPr>
            <w:tcW w:w="2693" w:type="dxa"/>
          </w:tcPr>
          <w:p w:rsidR="00452F32" w:rsidRDefault="00452F32" w:rsidP="00452F32"/>
        </w:tc>
        <w:tc>
          <w:tcPr>
            <w:tcW w:w="2551" w:type="dxa"/>
          </w:tcPr>
          <w:p w:rsidR="00452F32" w:rsidRDefault="00452F32" w:rsidP="00452F32"/>
        </w:tc>
        <w:tc>
          <w:tcPr>
            <w:tcW w:w="2694" w:type="dxa"/>
          </w:tcPr>
          <w:p w:rsidR="00452F32" w:rsidRDefault="00452F32" w:rsidP="00452F32"/>
        </w:tc>
        <w:tc>
          <w:tcPr>
            <w:tcW w:w="2233" w:type="dxa"/>
          </w:tcPr>
          <w:p w:rsidR="00452F32" w:rsidRDefault="00452F32" w:rsidP="00452F32"/>
        </w:tc>
      </w:tr>
      <w:tr w:rsidR="00452F32" w:rsidTr="00452F32">
        <w:tc>
          <w:tcPr>
            <w:tcW w:w="3823" w:type="dxa"/>
          </w:tcPr>
          <w:p w:rsidR="00452F32" w:rsidRDefault="00452F32" w:rsidP="00452F32">
            <w:r>
              <w:rPr>
                <w:rFonts w:ascii="TimesNewRomanPSMT" w:hAnsi="TimesNewRomanPSMT" w:cs="TimesNewRomanPSMT"/>
                <w:sz w:val="18"/>
                <w:szCs w:val="18"/>
              </w:rPr>
              <w:t>- indos weksli</w:t>
            </w:r>
          </w:p>
        </w:tc>
        <w:tc>
          <w:tcPr>
            <w:tcW w:w="2693" w:type="dxa"/>
          </w:tcPr>
          <w:p w:rsidR="00452F32" w:rsidRDefault="00452F32" w:rsidP="00452F32"/>
        </w:tc>
        <w:tc>
          <w:tcPr>
            <w:tcW w:w="2551" w:type="dxa"/>
          </w:tcPr>
          <w:p w:rsidR="00452F32" w:rsidRDefault="00452F32" w:rsidP="00452F32"/>
        </w:tc>
        <w:tc>
          <w:tcPr>
            <w:tcW w:w="2694" w:type="dxa"/>
          </w:tcPr>
          <w:p w:rsidR="00452F32" w:rsidRDefault="00452F32" w:rsidP="00452F32"/>
        </w:tc>
        <w:tc>
          <w:tcPr>
            <w:tcW w:w="2233" w:type="dxa"/>
          </w:tcPr>
          <w:p w:rsidR="00452F32" w:rsidRDefault="00452F32" w:rsidP="00452F32"/>
        </w:tc>
      </w:tr>
      <w:tr w:rsidR="00452F32" w:rsidTr="00452F32">
        <w:tc>
          <w:tcPr>
            <w:tcW w:w="3823" w:type="dxa"/>
          </w:tcPr>
          <w:p w:rsidR="00452F32" w:rsidRDefault="00452F32" w:rsidP="00452F32">
            <w:pPr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- inne</w:t>
            </w:r>
          </w:p>
        </w:tc>
        <w:tc>
          <w:tcPr>
            <w:tcW w:w="2693" w:type="dxa"/>
          </w:tcPr>
          <w:p w:rsidR="00452F32" w:rsidRDefault="00452F32" w:rsidP="00452F32"/>
        </w:tc>
        <w:tc>
          <w:tcPr>
            <w:tcW w:w="2551" w:type="dxa"/>
          </w:tcPr>
          <w:p w:rsidR="00452F32" w:rsidRDefault="00452F32" w:rsidP="00452F32"/>
        </w:tc>
        <w:tc>
          <w:tcPr>
            <w:tcW w:w="2694" w:type="dxa"/>
          </w:tcPr>
          <w:p w:rsidR="00452F32" w:rsidRDefault="00452F32" w:rsidP="00452F32"/>
        </w:tc>
        <w:tc>
          <w:tcPr>
            <w:tcW w:w="2233" w:type="dxa"/>
          </w:tcPr>
          <w:p w:rsidR="00452F32" w:rsidRDefault="00452F32" w:rsidP="00452F32"/>
        </w:tc>
      </w:tr>
      <w:tr w:rsidR="00452F32" w:rsidTr="00452F32">
        <w:tc>
          <w:tcPr>
            <w:tcW w:w="3823" w:type="dxa"/>
          </w:tcPr>
          <w:p w:rsidR="00452F32" w:rsidRDefault="00452F32" w:rsidP="00452F32">
            <w:pPr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2. Zobowiązania warunkowe wobec jednostek pozostałych</w:t>
            </w:r>
          </w:p>
        </w:tc>
        <w:tc>
          <w:tcPr>
            <w:tcW w:w="2693" w:type="dxa"/>
          </w:tcPr>
          <w:p w:rsidR="00452F32" w:rsidRDefault="00452F32" w:rsidP="00452F32"/>
        </w:tc>
        <w:tc>
          <w:tcPr>
            <w:tcW w:w="2551" w:type="dxa"/>
          </w:tcPr>
          <w:p w:rsidR="00452F32" w:rsidRDefault="00452F32" w:rsidP="00452F32"/>
        </w:tc>
        <w:tc>
          <w:tcPr>
            <w:tcW w:w="2694" w:type="dxa"/>
          </w:tcPr>
          <w:p w:rsidR="00452F32" w:rsidRDefault="00452F32" w:rsidP="00452F32"/>
        </w:tc>
        <w:tc>
          <w:tcPr>
            <w:tcW w:w="2233" w:type="dxa"/>
          </w:tcPr>
          <w:p w:rsidR="00452F32" w:rsidRDefault="00452F32" w:rsidP="00452F32"/>
        </w:tc>
      </w:tr>
      <w:tr w:rsidR="00452F32" w:rsidTr="00452F32">
        <w:tc>
          <w:tcPr>
            <w:tcW w:w="3823" w:type="dxa"/>
          </w:tcPr>
          <w:p w:rsidR="00452F32" w:rsidRDefault="00452F32" w:rsidP="00452F32">
            <w:pPr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- udzielone gwarancje i poręczenia</w:t>
            </w:r>
          </w:p>
        </w:tc>
        <w:tc>
          <w:tcPr>
            <w:tcW w:w="2693" w:type="dxa"/>
          </w:tcPr>
          <w:p w:rsidR="00452F32" w:rsidRDefault="00452F32" w:rsidP="00452F32"/>
        </w:tc>
        <w:tc>
          <w:tcPr>
            <w:tcW w:w="2551" w:type="dxa"/>
          </w:tcPr>
          <w:p w:rsidR="00452F32" w:rsidRDefault="00452F32" w:rsidP="00452F32"/>
        </w:tc>
        <w:tc>
          <w:tcPr>
            <w:tcW w:w="2694" w:type="dxa"/>
          </w:tcPr>
          <w:p w:rsidR="00452F32" w:rsidRDefault="00452F32" w:rsidP="00452F32"/>
        </w:tc>
        <w:tc>
          <w:tcPr>
            <w:tcW w:w="2233" w:type="dxa"/>
          </w:tcPr>
          <w:p w:rsidR="00452F32" w:rsidRDefault="00452F32" w:rsidP="00452F32"/>
        </w:tc>
      </w:tr>
      <w:tr w:rsidR="00452F32" w:rsidTr="00452F32">
        <w:tc>
          <w:tcPr>
            <w:tcW w:w="3823" w:type="dxa"/>
          </w:tcPr>
          <w:p w:rsidR="00452F32" w:rsidRDefault="00452F32" w:rsidP="00452F32">
            <w:pPr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- kaucje i wadia</w:t>
            </w:r>
          </w:p>
        </w:tc>
        <w:tc>
          <w:tcPr>
            <w:tcW w:w="2693" w:type="dxa"/>
          </w:tcPr>
          <w:p w:rsidR="00452F32" w:rsidRDefault="00452F32" w:rsidP="00452F32"/>
        </w:tc>
        <w:tc>
          <w:tcPr>
            <w:tcW w:w="2551" w:type="dxa"/>
          </w:tcPr>
          <w:p w:rsidR="00452F32" w:rsidRDefault="00452F32" w:rsidP="00452F32"/>
        </w:tc>
        <w:tc>
          <w:tcPr>
            <w:tcW w:w="2694" w:type="dxa"/>
          </w:tcPr>
          <w:p w:rsidR="00452F32" w:rsidRDefault="00452F32" w:rsidP="00452F32"/>
        </w:tc>
        <w:tc>
          <w:tcPr>
            <w:tcW w:w="2233" w:type="dxa"/>
          </w:tcPr>
          <w:p w:rsidR="00452F32" w:rsidRDefault="00452F32" w:rsidP="00452F32"/>
        </w:tc>
      </w:tr>
      <w:tr w:rsidR="00452F32" w:rsidTr="00452F32">
        <w:tc>
          <w:tcPr>
            <w:tcW w:w="3823" w:type="dxa"/>
          </w:tcPr>
          <w:p w:rsidR="00452F32" w:rsidRDefault="00452F32" w:rsidP="00452F32">
            <w:pPr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- indos weksli</w:t>
            </w:r>
          </w:p>
        </w:tc>
        <w:tc>
          <w:tcPr>
            <w:tcW w:w="2693" w:type="dxa"/>
          </w:tcPr>
          <w:p w:rsidR="00452F32" w:rsidRDefault="00452F32" w:rsidP="00452F32"/>
        </w:tc>
        <w:tc>
          <w:tcPr>
            <w:tcW w:w="2551" w:type="dxa"/>
          </w:tcPr>
          <w:p w:rsidR="00452F32" w:rsidRDefault="00452F32" w:rsidP="00452F32"/>
        </w:tc>
        <w:tc>
          <w:tcPr>
            <w:tcW w:w="2694" w:type="dxa"/>
          </w:tcPr>
          <w:p w:rsidR="00452F32" w:rsidRDefault="00452F32" w:rsidP="00452F32"/>
        </w:tc>
        <w:tc>
          <w:tcPr>
            <w:tcW w:w="2233" w:type="dxa"/>
          </w:tcPr>
          <w:p w:rsidR="00452F32" w:rsidRDefault="00452F32" w:rsidP="00452F32"/>
        </w:tc>
      </w:tr>
      <w:tr w:rsidR="00452F32" w:rsidTr="00452F32">
        <w:tc>
          <w:tcPr>
            <w:tcW w:w="3823" w:type="dxa"/>
          </w:tcPr>
          <w:p w:rsidR="00452F32" w:rsidRDefault="00452F32" w:rsidP="00452F32">
            <w:pPr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- inne</w:t>
            </w:r>
          </w:p>
        </w:tc>
        <w:tc>
          <w:tcPr>
            <w:tcW w:w="2693" w:type="dxa"/>
          </w:tcPr>
          <w:p w:rsidR="00452F32" w:rsidRDefault="00452F32" w:rsidP="00452F32"/>
        </w:tc>
        <w:tc>
          <w:tcPr>
            <w:tcW w:w="2551" w:type="dxa"/>
          </w:tcPr>
          <w:p w:rsidR="00452F32" w:rsidRDefault="00452F32" w:rsidP="00452F32"/>
        </w:tc>
        <w:tc>
          <w:tcPr>
            <w:tcW w:w="2694" w:type="dxa"/>
          </w:tcPr>
          <w:p w:rsidR="00452F32" w:rsidRDefault="00452F32" w:rsidP="00452F32"/>
        </w:tc>
        <w:tc>
          <w:tcPr>
            <w:tcW w:w="2233" w:type="dxa"/>
          </w:tcPr>
          <w:p w:rsidR="00452F32" w:rsidRDefault="00452F32" w:rsidP="00452F32"/>
        </w:tc>
      </w:tr>
      <w:tr w:rsidR="00452F32" w:rsidTr="00452F32">
        <w:tc>
          <w:tcPr>
            <w:tcW w:w="3823" w:type="dxa"/>
          </w:tcPr>
          <w:p w:rsidR="00452F32" w:rsidRDefault="00452F32" w:rsidP="00452F3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3. Zobowiązania warunkowe w zakresie emerytur i podobnych świadczeń</w:t>
            </w:r>
          </w:p>
        </w:tc>
        <w:tc>
          <w:tcPr>
            <w:tcW w:w="2693" w:type="dxa"/>
          </w:tcPr>
          <w:p w:rsidR="00452F32" w:rsidRDefault="00452F32" w:rsidP="00452F32"/>
        </w:tc>
        <w:tc>
          <w:tcPr>
            <w:tcW w:w="2551" w:type="dxa"/>
          </w:tcPr>
          <w:p w:rsidR="00452F32" w:rsidRDefault="00452F32" w:rsidP="00452F32"/>
        </w:tc>
        <w:tc>
          <w:tcPr>
            <w:tcW w:w="2694" w:type="dxa"/>
          </w:tcPr>
          <w:p w:rsidR="00452F32" w:rsidRDefault="00452F32" w:rsidP="00452F32"/>
        </w:tc>
        <w:tc>
          <w:tcPr>
            <w:tcW w:w="2233" w:type="dxa"/>
          </w:tcPr>
          <w:p w:rsidR="00452F32" w:rsidRDefault="00452F32" w:rsidP="00452F32"/>
        </w:tc>
      </w:tr>
      <w:tr w:rsidR="00452F32" w:rsidTr="00452F32">
        <w:tc>
          <w:tcPr>
            <w:tcW w:w="3823" w:type="dxa"/>
          </w:tcPr>
          <w:p w:rsidR="00452F32" w:rsidRDefault="00452F32" w:rsidP="00452F32">
            <w:pPr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2693" w:type="dxa"/>
          </w:tcPr>
          <w:p w:rsidR="00452F32" w:rsidRDefault="00452F32" w:rsidP="00452F32"/>
        </w:tc>
        <w:tc>
          <w:tcPr>
            <w:tcW w:w="2551" w:type="dxa"/>
          </w:tcPr>
          <w:p w:rsidR="00452F32" w:rsidRDefault="00452F32" w:rsidP="00452F32"/>
        </w:tc>
        <w:tc>
          <w:tcPr>
            <w:tcW w:w="2694" w:type="dxa"/>
          </w:tcPr>
          <w:p w:rsidR="00452F32" w:rsidRDefault="00452F32" w:rsidP="00452F32"/>
        </w:tc>
        <w:tc>
          <w:tcPr>
            <w:tcW w:w="2233" w:type="dxa"/>
          </w:tcPr>
          <w:p w:rsidR="00452F32" w:rsidRDefault="00452F32" w:rsidP="00452F32"/>
        </w:tc>
      </w:tr>
    </w:tbl>
    <w:p w:rsidR="00452F32" w:rsidRPr="00452F32" w:rsidRDefault="00452F32" w:rsidP="00452F32"/>
    <w:sectPr w:rsidR="00452F32" w:rsidRPr="00452F32" w:rsidSect="00452F3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F32"/>
    <w:rsid w:val="00452F32"/>
    <w:rsid w:val="004C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3BC590-BDE9-4047-AECD-E9F93EEE0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52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Jakubowska</dc:creator>
  <cp:keywords/>
  <dc:description/>
  <cp:lastModifiedBy>SKARBNIK</cp:lastModifiedBy>
  <cp:revision>2</cp:revision>
  <dcterms:created xsi:type="dcterms:W3CDTF">2018-12-16T20:32:00Z</dcterms:created>
  <dcterms:modified xsi:type="dcterms:W3CDTF">2019-02-12T10:57:00Z</dcterms:modified>
</cp:coreProperties>
</file>