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676" w:rsidRDefault="006E3676" w:rsidP="006E3676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Załącznik nr 2</w:t>
      </w:r>
    </w:p>
    <w:p w:rsidR="006E3676" w:rsidRDefault="006E3676" w:rsidP="006E3676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</w:t>
      </w:r>
      <w:r>
        <w:rPr>
          <w:rFonts w:ascii="Times New Roman" w:hAnsi="Times New Roman" w:cs="Times New Roman"/>
          <w:sz w:val="20"/>
          <w:szCs w:val="20"/>
        </w:rPr>
        <w:tab/>
        <w:t xml:space="preserve">do Zarządzenia  Nr </w:t>
      </w:r>
      <w:r w:rsidR="00AB193B">
        <w:rPr>
          <w:rFonts w:ascii="Times New Roman" w:hAnsi="Times New Roman" w:cs="Times New Roman"/>
          <w:sz w:val="20"/>
          <w:szCs w:val="20"/>
        </w:rPr>
        <w:t>16/2020</w:t>
      </w:r>
    </w:p>
    <w:p w:rsidR="006E3676" w:rsidRDefault="006E3676" w:rsidP="006E3676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Wójta Gminy Damnica</w:t>
      </w:r>
    </w:p>
    <w:p w:rsidR="006E3676" w:rsidRDefault="006E3676" w:rsidP="006E3676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z dnia </w:t>
      </w:r>
      <w:r w:rsidR="00AB193B">
        <w:rPr>
          <w:rFonts w:ascii="Times New Roman" w:hAnsi="Times New Roman" w:cs="Times New Roman"/>
          <w:sz w:val="20"/>
          <w:szCs w:val="20"/>
        </w:rPr>
        <w:t>31.01.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2020 r.</w:t>
      </w:r>
    </w:p>
    <w:p w:rsidR="006E3676" w:rsidRPr="00CA7897" w:rsidRDefault="006E3676" w:rsidP="006E36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1346D" w:rsidRPr="00CA7897" w:rsidRDefault="006E3676" w:rsidP="00C1346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7897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Wykaz specjalności i form kształcenia, na które przyznawane będzie dofinansowanie dla </w:t>
      </w:r>
      <w:r w:rsidRPr="00CA7897">
        <w:rPr>
          <w:rFonts w:ascii="Times New Roman" w:hAnsi="Times New Roman" w:cs="Times New Roman"/>
          <w:b/>
          <w:sz w:val="24"/>
          <w:szCs w:val="24"/>
        </w:rPr>
        <w:t>nauczycieli zatrudnionych w szkołach prowadzonych przez Gminę Damnica:</w:t>
      </w:r>
    </w:p>
    <w:p w:rsidR="006E3676" w:rsidRPr="00C1346D" w:rsidRDefault="006E3676" w:rsidP="00C1346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E367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1) </w:t>
      </w:r>
      <w:r w:rsidR="00CD54A3" w:rsidRPr="006E367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Specjalności</w:t>
      </w:r>
      <w:r w:rsidR="00C1346D" w:rsidRPr="006E367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: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zintegrowana edukacja wczesnoszkolna,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chemia,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fizyka,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edukacja prozdrowotna,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edukacja regionalna,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informatyka z techniką, 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geografia,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muzyka,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plastyka,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pedagogika specjalna, surdopedagogika, tyflopedagogika, oligofrenopedagogika, psychologia, terapia pedagogiczna,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wychowanie do życia w rodzinie,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historia,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język angielski z wychowaniem przedszkolnym,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język kaszubski,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etyka,</w:t>
      </w:r>
    </w:p>
    <w:p w:rsidR="006E3676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doradztwo zawodowe;</w:t>
      </w:r>
    </w:p>
    <w:p w:rsidR="00C1346D" w:rsidRPr="009A7C39" w:rsidRDefault="00C1346D" w:rsidP="00C1346D">
      <w:pPr>
        <w:suppressAutoHyphens w:val="0"/>
        <w:spacing w:after="0"/>
        <w:ind w:left="72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6E3676" w:rsidRPr="006E3676" w:rsidRDefault="006E3676" w:rsidP="006E3676">
      <w:pPr>
        <w:spacing w:before="102" w:after="0" w:line="36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6E367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2) </w:t>
      </w:r>
      <w:r w:rsidR="00CD54A3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F</w:t>
      </w:r>
      <w:r w:rsidR="00CD54A3" w:rsidRPr="006E367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ormy kształcenia:</w:t>
      </w:r>
    </w:p>
    <w:p w:rsidR="006E3676" w:rsidRPr="009A7C39" w:rsidRDefault="006E3676" w:rsidP="00C1346D">
      <w:pPr>
        <w:numPr>
          <w:ilvl w:val="0"/>
          <w:numId w:val="2"/>
        </w:numPr>
        <w:suppressAutoHyphens w:val="0"/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studia magisterskie uzupełniające,</w:t>
      </w:r>
    </w:p>
    <w:p w:rsidR="006E3676" w:rsidRPr="009A7C39" w:rsidRDefault="006E3676" w:rsidP="006E3676">
      <w:pPr>
        <w:numPr>
          <w:ilvl w:val="0"/>
          <w:numId w:val="2"/>
        </w:numPr>
        <w:suppressAutoHyphens w:val="0"/>
        <w:spacing w:before="100" w:beforeAutospacing="1"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studia podyplomowe,</w:t>
      </w:r>
    </w:p>
    <w:p w:rsidR="006E3676" w:rsidRPr="009A7C39" w:rsidRDefault="006E3676" w:rsidP="006E3676">
      <w:pPr>
        <w:numPr>
          <w:ilvl w:val="0"/>
          <w:numId w:val="2"/>
        </w:numPr>
        <w:suppressAutoHyphens w:val="0"/>
        <w:spacing w:before="100" w:beforeAutospacing="1"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kursy kwalifikacyjne,</w:t>
      </w:r>
    </w:p>
    <w:p w:rsidR="00C1346D" w:rsidRDefault="006E3676" w:rsidP="006E3676">
      <w:pPr>
        <w:numPr>
          <w:ilvl w:val="0"/>
          <w:numId w:val="2"/>
        </w:numPr>
        <w:suppressAutoHyphens w:val="0"/>
        <w:spacing w:before="100" w:beforeAutospacing="1"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warsztaty metodyczne.</w:t>
      </w:r>
    </w:p>
    <w:p w:rsidR="006E3676" w:rsidRPr="00C1346D" w:rsidRDefault="006E3676" w:rsidP="00C1346D">
      <w:pPr>
        <w:suppressAutoHyphens w:val="0"/>
        <w:spacing w:before="100" w:beforeAutospacing="1" w:after="0" w:line="360" w:lineRule="auto"/>
        <w:ind w:left="142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1346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szczególnie uzasadnionych przypadkach, dofinansowanie może być przyznan</w:t>
      </w:r>
      <w:r w:rsidR="00C1346D" w:rsidRPr="00C1346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 na inne niż wymienione w </w:t>
      </w:r>
      <w:r w:rsidRPr="00C1346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pkt</w:t>
      </w:r>
      <w:r w:rsidR="00C1346D" w:rsidRPr="00C1346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Pr="00C1346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 specjalności.</w:t>
      </w:r>
      <w:r w:rsidR="00C1346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9A7C39">
        <w:rPr>
          <w:rFonts w:ascii="Times New Roman" w:eastAsia="Times New Roman" w:hAnsi="Times New Roman"/>
          <w:color w:val="000000"/>
          <w:lang w:eastAsia="pl-PL"/>
        </w:rPr>
        <w:t>Dopuszcza się dofinansowanie również form będących w toku realizacji.</w:t>
      </w:r>
    </w:p>
    <w:sectPr w:rsidR="006E3676" w:rsidRPr="00C134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235517"/>
    <w:multiLevelType w:val="multilevel"/>
    <w:tmpl w:val="555C1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4F4429"/>
    <w:multiLevelType w:val="multilevel"/>
    <w:tmpl w:val="2D42B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676"/>
    <w:rsid w:val="002D303F"/>
    <w:rsid w:val="004B54B6"/>
    <w:rsid w:val="006E3676"/>
    <w:rsid w:val="008520D9"/>
    <w:rsid w:val="00AB193B"/>
    <w:rsid w:val="00C1346D"/>
    <w:rsid w:val="00C5408F"/>
    <w:rsid w:val="00CA7897"/>
    <w:rsid w:val="00CD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C56B54-450A-4BA3-A02D-D73551490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6E3676"/>
    <w:pPr>
      <w:suppressAutoHyphens/>
    </w:pPr>
    <w:rPr>
      <w:rFonts w:ascii="Calibri" w:eastAsia="SimSu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Danuta Cybula</cp:lastModifiedBy>
  <cp:revision>3</cp:revision>
  <cp:lastPrinted>2020-01-31T09:27:00Z</cp:lastPrinted>
  <dcterms:created xsi:type="dcterms:W3CDTF">2020-01-31T10:15:00Z</dcterms:created>
  <dcterms:modified xsi:type="dcterms:W3CDTF">2020-01-31T12:09:00Z</dcterms:modified>
</cp:coreProperties>
</file>