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9C3373" w14:textId="3DBFEB45" w:rsidR="005642F8" w:rsidRPr="00C7160A" w:rsidRDefault="005642F8" w:rsidP="00C7160A">
      <w:pPr>
        <w:spacing w:line="276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Załącznik do zarządzenia nr </w:t>
      </w:r>
      <w:r w:rsidR="00D62F9D">
        <w:rPr>
          <w:rFonts w:ascii="Times New Roman" w:hAnsi="Times New Roman" w:cs="Times New Roman"/>
          <w:sz w:val="24"/>
          <w:szCs w:val="24"/>
        </w:rPr>
        <w:t>132</w:t>
      </w:r>
      <w:r w:rsidR="007A3BAC" w:rsidRPr="00C7160A">
        <w:rPr>
          <w:rFonts w:ascii="Times New Roman" w:hAnsi="Times New Roman" w:cs="Times New Roman"/>
          <w:sz w:val="24"/>
          <w:szCs w:val="24"/>
        </w:rPr>
        <w:t>.</w:t>
      </w:r>
      <w:r w:rsidRPr="00C7160A">
        <w:rPr>
          <w:rFonts w:ascii="Times New Roman" w:hAnsi="Times New Roman" w:cs="Times New Roman"/>
          <w:sz w:val="24"/>
          <w:szCs w:val="24"/>
        </w:rPr>
        <w:t>/20</w:t>
      </w:r>
      <w:r w:rsidR="007A3BAC" w:rsidRPr="00C7160A">
        <w:rPr>
          <w:rFonts w:ascii="Times New Roman" w:hAnsi="Times New Roman" w:cs="Times New Roman"/>
          <w:sz w:val="24"/>
          <w:szCs w:val="24"/>
        </w:rPr>
        <w:t>20</w:t>
      </w:r>
    </w:p>
    <w:p w14:paraId="54E6027C" w14:textId="4ACAFE67" w:rsidR="005642F8" w:rsidRPr="00C7160A" w:rsidRDefault="005642F8" w:rsidP="00C7160A">
      <w:pPr>
        <w:spacing w:line="276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Wójta Gminy Damnica z dnia </w:t>
      </w:r>
      <w:r w:rsidR="00D62F9D">
        <w:rPr>
          <w:rFonts w:ascii="Times New Roman" w:hAnsi="Times New Roman" w:cs="Times New Roman"/>
          <w:sz w:val="24"/>
          <w:szCs w:val="24"/>
        </w:rPr>
        <w:t>9.09.2</w:t>
      </w:r>
      <w:r w:rsidRPr="00C7160A">
        <w:rPr>
          <w:rFonts w:ascii="Times New Roman" w:hAnsi="Times New Roman" w:cs="Times New Roman"/>
          <w:sz w:val="24"/>
          <w:szCs w:val="24"/>
        </w:rPr>
        <w:t>020 r.</w:t>
      </w:r>
    </w:p>
    <w:p w14:paraId="59470334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5D253D" w14:textId="076A7DB0" w:rsidR="007A3BAC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Regulamin</w:t>
      </w:r>
    </w:p>
    <w:p w14:paraId="16FA3DCB" w14:textId="568D0D51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przeprowadzania okresowej oceny pracowników samorządowych zatrudnionych</w:t>
      </w:r>
      <w:r w:rsidR="00BB1E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7160A">
        <w:rPr>
          <w:rFonts w:ascii="Times New Roman" w:hAnsi="Times New Roman" w:cs="Times New Roman"/>
          <w:b/>
          <w:bCs/>
          <w:sz w:val="24"/>
          <w:szCs w:val="24"/>
        </w:rPr>
        <w:t xml:space="preserve">w Urzędzie Gminy </w:t>
      </w:r>
      <w:r w:rsidR="007A3BAC" w:rsidRPr="00C7160A">
        <w:rPr>
          <w:rFonts w:ascii="Times New Roman" w:hAnsi="Times New Roman" w:cs="Times New Roman"/>
          <w:b/>
          <w:bCs/>
          <w:sz w:val="24"/>
          <w:szCs w:val="24"/>
        </w:rPr>
        <w:t>Damnica</w:t>
      </w:r>
    </w:p>
    <w:p w14:paraId="4571982D" w14:textId="77777777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215A0F" w14:textId="1452BEE2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Rozdział I</w:t>
      </w:r>
    </w:p>
    <w:p w14:paraId="2F88A59A" w14:textId="77777777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14:paraId="2845C89B" w14:textId="1CDD1BE3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§ 1. 1. Regulamin przeprowadzania okresowej oceny </w:t>
      </w:r>
      <w:r w:rsidR="00BB1ED9">
        <w:rPr>
          <w:rFonts w:ascii="Times New Roman" w:hAnsi="Times New Roman" w:cs="Times New Roman"/>
          <w:sz w:val="24"/>
          <w:szCs w:val="24"/>
        </w:rPr>
        <w:t>p</w:t>
      </w:r>
      <w:r w:rsidRPr="00C7160A">
        <w:rPr>
          <w:rFonts w:ascii="Times New Roman" w:hAnsi="Times New Roman" w:cs="Times New Roman"/>
          <w:sz w:val="24"/>
          <w:szCs w:val="24"/>
        </w:rPr>
        <w:t>racowników samorządowych zatrudnionych w Urzędzie Gminy Damnica na stanowiskach urzędniczych określa sposób i tryb dokonywania ocen tych pracowników.</w:t>
      </w:r>
    </w:p>
    <w:p w14:paraId="584C50FC" w14:textId="3CB48D8D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2. Bezpośredni przełożony jest zobowiązany do dokonywania okresowych ocen pracowników podlegających ocenie. </w:t>
      </w:r>
    </w:p>
    <w:p w14:paraId="02CBB9D4" w14:textId="4F3A6834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3. Końcową czynnością oceny okresowej jest wypełnienie przez oceniającego arkusza okresowej oceny pracownika samorządowego. </w:t>
      </w:r>
    </w:p>
    <w:p w14:paraId="5CA4AB2B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4. Wzór arkusza okresowej oceny kwalifikacyjnej pracownika samorządowego określa załącznik nr 1 do Regulaminu. </w:t>
      </w:r>
    </w:p>
    <w:p w14:paraId="34477075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B20F32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§ 2. Użyte w Regulaminie terminy oznaczają: </w:t>
      </w:r>
    </w:p>
    <w:p w14:paraId="50FDD112" w14:textId="0A94B96D" w:rsidR="005642F8" w:rsidRPr="00C7160A" w:rsidRDefault="005642F8" w:rsidP="00C716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bezpośredni przełożony – osoba, o której mowa w § 3, zwana w niniejszym Regulaminie „oceniającym”; </w:t>
      </w:r>
    </w:p>
    <w:p w14:paraId="344A8C90" w14:textId="07D41DCA" w:rsidR="005642F8" w:rsidRPr="00C7160A" w:rsidRDefault="005642F8" w:rsidP="00C716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ocena – okresowa ocena</w:t>
      </w:r>
      <w:r w:rsidR="00BB1ED9">
        <w:rPr>
          <w:rFonts w:ascii="Times New Roman" w:hAnsi="Times New Roman" w:cs="Times New Roman"/>
          <w:sz w:val="24"/>
          <w:szCs w:val="24"/>
        </w:rPr>
        <w:t xml:space="preserve">, </w:t>
      </w:r>
      <w:r w:rsidRPr="00C7160A">
        <w:rPr>
          <w:rFonts w:ascii="Times New Roman" w:hAnsi="Times New Roman" w:cs="Times New Roman"/>
          <w:sz w:val="24"/>
          <w:szCs w:val="24"/>
        </w:rPr>
        <w:t xml:space="preserve">jakiej podlegają pracownicy samorządowi zatrudnieni na stanowiskach urzędniczych na podstawie umowy o pracę; </w:t>
      </w:r>
    </w:p>
    <w:p w14:paraId="2AFF2ECE" w14:textId="7CCC6A05" w:rsidR="005642F8" w:rsidRPr="00C7160A" w:rsidRDefault="005642F8" w:rsidP="00C716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ocena pozytywna – ocena końcowa określająca bardzo dobry, dobry lub zadowalający poziom wykonywania obowiązków przez ocenianego; </w:t>
      </w:r>
    </w:p>
    <w:p w14:paraId="1AB35B0C" w14:textId="385FF9DB" w:rsidR="005642F8" w:rsidRPr="00C7160A" w:rsidRDefault="005642F8" w:rsidP="00C716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ocena negatywna – ocena końcowa określająca niezadowalający poziom wykonywania obowiązków przez ocenianego; </w:t>
      </w:r>
    </w:p>
    <w:p w14:paraId="6DB89667" w14:textId="49C5D00B" w:rsidR="005642F8" w:rsidRPr="00C7160A" w:rsidRDefault="005642F8" w:rsidP="00C716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oceniający – bezpośredni przełożony, który na mocy niniejszego Regulaminu jest uprawniony do dokonania oceny; </w:t>
      </w:r>
    </w:p>
    <w:p w14:paraId="5D6ECC5A" w14:textId="17517AE8" w:rsidR="005642F8" w:rsidRPr="00C7160A" w:rsidRDefault="005642F8" w:rsidP="00C716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oceniany – pracownik samorządowy zatrudniony na podstawie umowy o pracę w Urzędzie Gminy Damnica na stanowisku urzędniczym; </w:t>
      </w:r>
    </w:p>
    <w:p w14:paraId="7EA277ED" w14:textId="480FEF27" w:rsidR="005642F8" w:rsidRPr="00C7160A" w:rsidRDefault="005642F8" w:rsidP="00C716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opinia – stanowisko oceniającego, sformułowane w formie pisemnej, dotyczące wywiązywania się z obowiązków przez ocenianego w okresie, w którym podlegał ocenie; </w:t>
      </w:r>
    </w:p>
    <w:p w14:paraId="39DFBA21" w14:textId="1F375FAD" w:rsidR="005642F8" w:rsidRPr="00C7160A" w:rsidRDefault="005642F8" w:rsidP="00C716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kryteria – obowiązkowe i do wyboru, określone w załączniku nr 2 i 3 do Regulaminu, które są podstawą do dokonania oceny; </w:t>
      </w:r>
    </w:p>
    <w:p w14:paraId="56F467B7" w14:textId="343C6DAA" w:rsidR="005642F8" w:rsidRPr="00C7160A" w:rsidRDefault="005642F8" w:rsidP="00C716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lastRenderedPageBreak/>
        <w:t xml:space="preserve">samoocena – ocena dokonana przez ocenianego według kryteriów wskazanych przez oceniającego; </w:t>
      </w:r>
    </w:p>
    <w:p w14:paraId="793BCE9D" w14:textId="079C3138" w:rsidR="005642F8" w:rsidRPr="00C7160A" w:rsidRDefault="005642F8" w:rsidP="00C716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ustawa – ustawa z dnia 21 listopada 2008 r. o pracownikach samorządowych. </w:t>
      </w:r>
    </w:p>
    <w:p w14:paraId="28810885" w14:textId="77777777" w:rsidR="00C7160A" w:rsidRDefault="00C7160A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560B94" w14:textId="5CE06B4B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§ 3. Oceniającym w rozumieniu niniejszego Regulaminu jest: </w:t>
      </w:r>
    </w:p>
    <w:p w14:paraId="5F07215A" w14:textId="693E2748" w:rsidR="005642F8" w:rsidRPr="00C7160A" w:rsidRDefault="005642F8" w:rsidP="00C7160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wójt wobec: sekretarza gminy</w:t>
      </w:r>
      <w:r w:rsidR="00BB1ED9">
        <w:rPr>
          <w:rFonts w:ascii="Times New Roman" w:hAnsi="Times New Roman" w:cs="Times New Roman"/>
          <w:sz w:val="24"/>
          <w:szCs w:val="24"/>
        </w:rPr>
        <w:t xml:space="preserve">, </w:t>
      </w:r>
      <w:r w:rsidRPr="00C7160A">
        <w:rPr>
          <w:rFonts w:ascii="Times New Roman" w:hAnsi="Times New Roman" w:cs="Times New Roman"/>
          <w:sz w:val="24"/>
          <w:szCs w:val="24"/>
        </w:rPr>
        <w:t>kierownika urzędu stanu cywilnego, zastępcy urzędu stanu cywilnego, pełnomocnika ds. ochrony informacji niejawnych,</w:t>
      </w:r>
      <w:r w:rsidR="007A3BAC" w:rsidRPr="00C7160A">
        <w:rPr>
          <w:rFonts w:ascii="Times New Roman" w:hAnsi="Times New Roman" w:cs="Times New Roman"/>
          <w:sz w:val="24"/>
          <w:szCs w:val="24"/>
        </w:rPr>
        <w:t xml:space="preserve"> pełnomocnika ds. projektów zewnętrznych, promocji, sportu i turystyki, </w:t>
      </w:r>
      <w:r w:rsidRPr="00C7160A">
        <w:rPr>
          <w:rFonts w:ascii="Times New Roman" w:hAnsi="Times New Roman" w:cs="Times New Roman"/>
          <w:sz w:val="24"/>
          <w:szCs w:val="24"/>
        </w:rPr>
        <w:t xml:space="preserve">komendanta gminnego ochrony przeciwpożarowej, </w:t>
      </w:r>
      <w:r w:rsidR="007A3BAC" w:rsidRPr="00C7160A">
        <w:rPr>
          <w:rFonts w:ascii="Times New Roman" w:hAnsi="Times New Roman" w:cs="Times New Roman"/>
          <w:sz w:val="24"/>
          <w:szCs w:val="24"/>
        </w:rPr>
        <w:t xml:space="preserve">pracowników na stanowiskach: </w:t>
      </w:r>
      <w:r w:rsidRPr="00C7160A">
        <w:rPr>
          <w:rFonts w:ascii="Times New Roman" w:hAnsi="Times New Roman" w:cs="Times New Roman"/>
          <w:sz w:val="24"/>
          <w:szCs w:val="24"/>
        </w:rPr>
        <w:t>ds. inwestycji, ds. zarządzania kryzysowego i ochrony danych osobowych, ds. oświaty</w:t>
      </w:r>
      <w:r w:rsidR="007A3BAC" w:rsidRPr="00C7160A">
        <w:rPr>
          <w:rFonts w:ascii="Times New Roman" w:hAnsi="Times New Roman" w:cs="Times New Roman"/>
          <w:sz w:val="24"/>
          <w:szCs w:val="24"/>
        </w:rPr>
        <w:t>,</w:t>
      </w:r>
      <w:r w:rsidRPr="00C7160A">
        <w:rPr>
          <w:rFonts w:ascii="Times New Roman" w:hAnsi="Times New Roman" w:cs="Times New Roman"/>
          <w:sz w:val="24"/>
          <w:szCs w:val="24"/>
        </w:rPr>
        <w:t xml:space="preserve"> ds. kontroli wewnętrznej</w:t>
      </w:r>
      <w:r w:rsidR="007A3BAC" w:rsidRPr="00C7160A">
        <w:rPr>
          <w:rFonts w:ascii="Times New Roman" w:hAnsi="Times New Roman" w:cs="Times New Roman"/>
          <w:sz w:val="24"/>
          <w:szCs w:val="24"/>
        </w:rPr>
        <w:t xml:space="preserve"> oraz ds. zamówień publicznych i spraw społecznych</w:t>
      </w:r>
      <w:r w:rsidRPr="00C7160A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F976BD0" w14:textId="0A797DB2" w:rsidR="005642F8" w:rsidRPr="00C7160A" w:rsidRDefault="005642F8" w:rsidP="00C7160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zastępca wójta wobec: pracowników na stanowiskach</w:t>
      </w:r>
      <w:r w:rsidR="007A3BAC" w:rsidRPr="00C7160A">
        <w:rPr>
          <w:rFonts w:ascii="Times New Roman" w:hAnsi="Times New Roman" w:cs="Times New Roman"/>
          <w:sz w:val="24"/>
          <w:szCs w:val="24"/>
        </w:rPr>
        <w:t>:</w:t>
      </w:r>
      <w:r w:rsidRPr="00C7160A">
        <w:rPr>
          <w:rFonts w:ascii="Times New Roman" w:hAnsi="Times New Roman" w:cs="Times New Roman"/>
          <w:sz w:val="24"/>
          <w:szCs w:val="24"/>
        </w:rPr>
        <w:t xml:space="preserve"> ds. </w:t>
      </w:r>
      <w:r w:rsidR="007A3BAC" w:rsidRPr="00C7160A">
        <w:rPr>
          <w:rFonts w:ascii="Times New Roman" w:hAnsi="Times New Roman" w:cs="Times New Roman"/>
          <w:sz w:val="24"/>
          <w:szCs w:val="24"/>
        </w:rPr>
        <w:t>gminnej polityki przestrzennej, ds. planowania i gminnej infrastruktury, ds. gospodarki nieruchomościami, ds. ochrony środowiska i gospodarki odpadami</w:t>
      </w:r>
      <w:r w:rsidRPr="00C7160A">
        <w:rPr>
          <w:rFonts w:ascii="Times New Roman" w:hAnsi="Times New Roman" w:cs="Times New Roman"/>
          <w:sz w:val="24"/>
          <w:szCs w:val="24"/>
        </w:rPr>
        <w:t>;</w:t>
      </w:r>
    </w:p>
    <w:p w14:paraId="5F0FD68A" w14:textId="2CF34533" w:rsidR="005642F8" w:rsidRPr="00C7160A" w:rsidRDefault="005642F8" w:rsidP="00C7160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skarbnik gminy wobec pracowników referatu finansowego; </w:t>
      </w:r>
    </w:p>
    <w:p w14:paraId="7DA64D03" w14:textId="1402CDC2" w:rsidR="005642F8" w:rsidRPr="00C7160A" w:rsidRDefault="005642F8" w:rsidP="00C7160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sekretarz gminy wobec pracowników</w:t>
      </w:r>
      <w:r w:rsidR="007A3BAC" w:rsidRPr="00C7160A">
        <w:rPr>
          <w:rFonts w:ascii="Times New Roman" w:hAnsi="Times New Roman" w:cs="Times New Roman"/>
          <w:sz w:val="24"/>
          <w:szCs w:val="24"/>
        </w:rPr>
        <w:t xml:space="preserve"> na stanowiskach: ds. obsługi sekretariatu, ds. obsługi mieszkańców, ds. obsługi informatycznej, ds. obsług</w:t>
      </w:r>
      <w:r w:rsidR="00BB1ED9">
        <w:rPr>
          <w:rFonts w:ascii="Times New Roman" w:hAnsi="Times New Roman" w:cs="Times New Roman"/>
          <w:sz w:val="24"/>
          <w:szCs w:val="24"/>
        </w:rPr>
        <w:t>i</w:t>
      </w:r>
      <w:r w:rsidR="007A3BAC" w:rsidRPr="00C7160A">
        <w:rPr>
          <w:rFonts w:ascii="Times New Roman" w:hAnsi="Times New Roman" w:cs="Times New Roman"/>
          <w:sz w:val="24"/>
          <w:szCs w:val="24"/>
        </w:rPr>
        <w:t xml:space="preserve"> Rady Gminy, </w:t>
      </w:r>
      <w:r w:rsidR="00D36125" w:rsidRPr="00C7160A">
        <w:rPr>
          <w:rFonts w:ascii="Times New Roman" w:hAnsi="Times New Roman" w:cs="Times New Roman"/>
          <w:sz w:val="24"/>
          <w:szCs w:val="24"/>
        </w:rPr>
        <w:t>ds. kadr</w:t>
      </w:r>
      <w:r w:rsidRPr="00C7160A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FE566F8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AC3419" w14:textId="77777777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Rozdział II</w:t>
      </w:r>
    </w:p>
    <w:p w14:paraId="3F579499" w14:textId="77777777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Tryb dokonywania oceny</w:t>
      </w:r>
    </w:p>
    <w:p w14:paraId="1DEC928B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7BE939F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 xml:space="preserve">Rozmowa z ocenianym przed wyborem kryteriów </w:t>
      </w:r>
    </w:p>
    <w:p w14:paraId="05320C4A" w14:textId="0E747068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§ 4. 1. Przed wyborem kryteriów oceniający jest zobowiązany przeprowadzić rozmowę </w:t>
      </w:r>
      <w:r w:rsidR="00D36125" w:rsidRPr="00C7160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7160A">
        <w:rPr>
          <w:rFonts w:ascii="Times New Roman" w:hAnsi="Times New Roman" w:cs="Times New Roman"/>
          <w:sz w:val="24"/>
          <w:szCs w:val="24"/>
        </w:rPr>
        <w:t xml:space="preserve">z ocenianym. </w:t>
      </w:r>
    </w:p>
    <w:p w14:paraId="6C0E17F8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2. Celem rozmowy z pracownikiem jest wybór przez oceniającego kryteriów będących podstawą dokonania oceny kwalifikacyjnej. </w:t>
      </w:r>
    </w:p>
    <w:p w14:paraId="73BA81EC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3. Przedmiotem rozmowy jest omówienie z pracownikiem sposobu realizacji obowiązków wynikających z zakresu czynności na zajmowanym przez niego stanowisku pracy. </w:t>
      </w:r>
    </w:p>
    <w:p w14:paraId="55172C40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4. W trakcie rozmowy oceniający winien posiłkować się zakresem czynności ocenianego pracownika. </w:t>
      </w:r>
    </w:p>
    <w:p w14:paraId="75097447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5. Przy omawianiu sposobu realizacji obowiązków ocenianego pracownika oceniający analizuje, czy są one wykonywane zgodnie z obowiązkami pracownika określonymi w ustawie o pracownikach samorządowych. </w:t>
      </w:r>
    </w:p>
    <w:p w14:paraId="06BED09E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6. Obowiązki pracownika samorządowego określone w art. 24 i art. 25 ust. 1 ustawy o pracownikach samorządowych to: </w:t>
      </w:r>
    </w:p>
    <w:p w14:paraId="6155E496" w14:textId="5FE51BEE" w:rsidR="005642F8" w:rsidRPr="00C7160A" w:rsidRDefault="005642F8" w:rsidP="00C7160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lastRenderedPageBreak/>
        <w:t xml:space="preserve">dbałość o wykonywanie zadań publicznych oraz o środki publiczne, z uwzględnieniem interesu publicznego oraz indywidualnych interesów obywateli, </w:t>
      </w:r>
    </w:p>
    <w:p w14:paraId="372F2842" w14:textId="17B4C571" w:rsidR="005642F8" w:rsidRPr="00C7160A" w:rsidRDefault="005642F8" w:rsidP="00C7160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przestrzeganie Konstytucji Rzeczpospolitej Polskiej oraz innych przepisów prawa, </w:t>
      </w:r>
    </w:p>
    <w:p w14:paraId="272836AF" w14:textId="39B70A64" w:rsidR="005642F8" w:rsidRPr="00C7160A" w:rsidRDefault="005642F8" w:rsidP="00C7160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wykonywanie zadań urzędu sumiennie, sprawnie i bezstronnie, </w:t>
      </w:r>
    </w:p>
    <w:p w14:paraId="4CC68EB9" w14:textId="37D4391A" w:rsidR="005642F8" w:rsidRPr="00C7160A" w:rsidRDefault="005642F8" w:rsidP="00C7160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informowanie organów, instytucji i osób fizycznych oraz udostępnianie dokumentów znajdujących się w posiadaniu urzędu, jeżeli prawo tego nie zabrania, </w:t>
      </w:r>
    </w:p>
    <w:p w14:paraId="785E1D0E" w14:textId="4C478CDA" w:rsidR="005642F8" w:rsidRPr="00C7160A" w:rsidRDefault="005642F8" w:rsidP="00C7160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zachowanie tajemnicy państwowej i służbowej w zakresie przez prawo przewidzianym, </w:t>
      </w:r>
    </w:p>
    <w:p w14:paraId="4D8D97B9" w14:textId="648694DF" w:rsidR="005642F8" w:rsidRPr="00C7160A" w:rsidRDefault="005642F8" w:rsidP="00C7160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zachowanie uprzejmości i życzliwości w kontaktach ze zwierzchnikami, podwładnymi, współpracownikami oraz w kontaktach z obywatelami, </w:t>
      </w:r>
    </w:p>
    <w:p w14:paraId="4C0274F0" w14:textId="08F1AA22" w:rsidR="005642F8" w:rsidRPr="00C7160A" w:rsidRDefault="005642F8" w:rsidP="00C7160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zachowanie się z godnością w miejscu pracy i poza nim, </w:t>
      </w:r>
    </w:p>
    <w:p w14:paraId="154D0823" w14:textId="3234FA59" w:rsidR="005642F8" w:rsidRPr="00C7160A" w:rsidRDefault="005642F8" w:rsidP="00C7160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stałe podnoszenie umiejętności i kwalifikacji zawodowych, </w:t>
      </w:r>
    </w:p>
    <w:p w14:paraId="473DDE3D" w14:textId="2427C198" w:rsidR="005642F8" w:rsidRPr="00C7160A" w:rsidRDefault="005642F8" w:rsidP="00C7160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sumienne i staranne wypełnianie poleceń przełożonego. </w:t>
      </w:r>
    </w:p>
    <w:p w14:paraId="2B83947E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7. W trakcie rozmowy oceniający winien zapytać ocenianego o jego opinię na temat zakresu zleconych mu obowiązków, o propozycje zmian, plany zawodowe, chęć dalszego dokształcania itp. </w:t>
      </w:r>
    </w:p>
    <w:p w14:paraId="71E46071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8. Po zakończeniu rozmowy oceniający jest zobowiązany do poinformowania ocenianego o dalszym trybie procedury dokonywania oceny kwalifikacyjnej. </w:t>
      </w:r>
    </w:p>
    <w:p w14:paraId="6154B181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2A95C8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 xml:space="preserve">Kryteria oceny </w:t>
      </w:r>
    </w:p>
    <w:p w14:paraId="41C0CD0F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§ 5.1. Ocena pracowników dokonywana jest na podstawie sześciu kryteriów wspólnych dla wszystkich ocenianych, zawartych w pozycji od 1 do 6 „Wykazu kryteriów obowiązkowych” stanowiącego załącznik nr 2 do Regulaminu oraz kryteriów wybranych zgodnie z treścią ust. 2. </w:t>
      </w:r>
    </w:p>
    <w:p w14:paraId="1C878328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2. Po rozmowie z ocenianym, oceniający wybiera z wykazu kryteriów do wyboru cztery kryteria oceny, najistotniejsze dla prawidłowego wykonywania obowiązków na stanowisku pracy zajmowanym przez ocenianego. </w:t>
      </w:r>
    </w:p>
    <w:p w14:paraId="15BF4CAE" w14:textId="1A72FA79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3. Wykaz kryteriów do wyboru określa załącznik nr 3 do Regulaminu. </w:t>
      </w:r>
    </w:p>
    <w:p w14:paraId="66ED7D0F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E39E16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 xml:space="preserve">Terminy dokonywania oceny </w:t>
      </w:r>
    </w:p>
    <w:p w14:paraId="1A349294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 xml:space="preserve">Zasady ogólne </w:t>
      </w:r>
    </w:p>
    <w:p w14:paraId="6DE7F069" w14:textId="3DBB1D22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§ 6. 1. Pracownik samorządowy, o którym mowa w § 2 pkt 6, podlega okresowym ocenom, dokonywanym przez oceniającego, o którym mowa w § 3 Regulaminu. </w:t>
      </w:r>
    </w:p>
    <w:p w14:paraId="75FED245" w14:textId="681C96C6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2. Ocena pracowników samorządowych przeprowadzana jest co najmniej raz na 2 lata i nie częściej niż raz na 6 miesięcy z zastrzeżeniem </w:t>
      </w:r>
      <w:r w:rsidR="00BB1ED9">
        <w:rPr>
          <w:rFonts w:ascii="Times New Roman" w:hAnsi="Times New Roman" w:cs="Times New Roman"/>
          <w:sz w:val="24"/>
          <w:szCs w:val="24"/>
        </w:rPr>
        <w:t>R</w:t>
      </w:r>
      <w:r w:rsidRPr="00C7160A">
        <w:rPr>
          <w:rFonts w:ascii="Times New Roman" w:hAnsi="Times New Roman" w:cs="Times New Roman"/>
          <w:sz w:val="24"/>
          <w:szCs w:val="24"/>
        </w:rPr>
        <w:t xml:space="preserve">ozdz. IV. </w:t>
      </w:r>
    </w:p>
    <w:p w14:paraId="4BD59115" w14:textId="104A73C8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3. Okresowa ocena pracowników dokonywana jest w </w:t>
      </w:r>
      <w:r w:rsidR="00D36125" w:rsidRPr="00C7160A">
        <w:rPr>
          <w:rFonts w:ascii="Times New Roman" w:hAnsi="Times New Roman" w:cs="Times New Roman"/>
          <w:sz w:val="24"/>
          <w:szCs w:val="24"/>
        </w:rPr>
        <w:t>październiku</w:t>
      </w:r>
      <w:r w:rsidRPr="00C7160A">
        <w:rPr>
          <w:rFonts w:ascii="Times New Roman" w:hAnsi="Times New Roman" w:cs="Times New Roman"/>
          <w:sz w:val="24"/>
          <w:szCs w:val="24"/>
        </w:rPr>
        <w:t xml:space="preserve"> za okres </w:t>
      </w:r>
      <w:r w:rsidR="00C7689D">
        <w:rPr>
          <w:rFonts w:ascii="Times New Roman" w:hAnsi="Times New Roman" w:cs="Times New Roman"/>
          <w:sz w:val="24"/>
          <w:szCs w:val="24"/>
        </w:rPr>
        <w:t xml:space="preserve">maksymalnie </w:t>
      </w:r>
      <w:r w:rsidRPr="00C7160A">
        <w:rPr>
          <w:rFonts w:ascii="Times New Roman" w:hAnsi="Times New Roman" w:cs="Times New Roman"/>
          <w:sz w:val="24"/>
          <w:szCs w:val="24"/>
        </w:rPr>
        <w:t xml:space="preserve">dwóch ostatnich lat. </w:t>
      </w:r>
    </w:p>
    <w:p w14:paraId="5B2BC1BF" w14:textId="62BDBBD2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4. Ostatecznym terminem sporządzenia oceny na piśmie jest dzień </w:t>
      </w:r>
      <w:r w:rsidR="00D36125" w:rsidRPr="00C7160A">
        <w:rPr>
          <w:rFonts w:ascii="Times New Roman" w:hAnsi="Times New Roman" w:cs="Times New Roman"/>
          <w:sz w:val="24"/>
          <w:szCs w:val="24"/>
        </w:rPr>
        <w:t>31 października</w:t>
      </w:r>
      <w:r w:rsidRPr="00C7160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38B4A48A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lastRenderedPageBreak/>
        <w:t xml:space="preserve">5. Do tego dnia oceniający zobowiązani są przekazać arkusze ocen do wójta. </w:t>
      </w:r>
    </w:p>
    <w:p w14:paraId="0519080B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565388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 xml:space="preserve">Zmiana terminu oceny </w:t>
      </w:r>
    </w:p>
    <w:p w14:paraId="06CF5177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§ 7.1. Oceniający może zmienić termin sporządzenia oceny w przypadku: </w:t>
      </w:r>
    </w:p>
    <w:p w14:paraId="5A74F987" w14:textId="510B01EE" w:rsidR="005642F8" w:rsidRPr="00C7160A" w:rsidRDefault="005642F8" w:rsidP="00C7160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usprawiedliwionej nieobecności w pracy ocenianego uniemożliwiającej przeprowadzenie okresowej oceny; </w:t>
      </w:r>
    </w:p>
    <w:p w14:paraId="54958BD4" w14:textId="6C6008B1" w:rsidR="005642F8" w:rsidRPr="00C7160A" w:rsidRDefault="005642F8" w:rsidP="00C7160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zmiany stanowiska pracy ocenianego lub istotnej zmiany zakresu jego czynności; </w:t>
      </w:r>
    </w:p>
    <w:p w14:paraId="0822316A" w14:textId="48E3F0E4" w:rsidR="005642F8" w:rsidRPr="00C7160A" w:rsidRDefault="005642F8" w:rsidP="00C7160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na wniosek kierownika jednostki; </w:t>
      </w:r>
    </w:p>
    <w:p w14:paraId="22CE6A7A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2. O nowym terminie sporządzenia oceny oceniający niezwłocznie powiadamia na piśmie ocenianego. Wzór powiadomienia o nowym terminie oceny stanowi załącznik nr 4 do Regulaminu. </w:t>
      </w:r>
    </w:p>
    <w:p w14:paraId="6279ADCC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3. Kopię powiadomienia o nowym terminie oceny dołącza się do arkusza oceny. </w:t>
      </w:r>
    </w:p>
    <w:p w14:paraId="710D5ECC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FAA355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 xml:space="preserve">Wyznaczenie terminu sporządzenia oceny na piśmie </w:t>
      </w:r>
    </w:p>
    <w:p w14:paraId="3258CB06" w14:textId="56C15062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§ 8. 1. Oceniający wyznacza ocenianemu indywidualny termin sporządzenia oceny na piśmie, określając miesiąc i dzień. </w:t>
      </w:r>
      <w:r w:rsidR="00BB1ED9">
        <w:rPr>
          <w:rFonts w:ascii="Times New Roman" w:hAnsi="Times New Roman" w:cs="Times New Roman"/>
          <w:sz w:val="24"/>
          <w:szCs w:val="24"/>
        </w:rPr>
        <w:t>Wyznaczenie terminu w formie elektronicznej, uznaje się za spełnienie warunku określnego w zdaniu pierwszym.</w:t>
      </w:r>
    </w:p>
    <w:p w14:paraId="1371622D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2. W przypadku znacznej liczby pracowników podlegających ocenie bezpośredni przełożony opracowuje harmonogram ocen z uwzględnieniem należytego wypełniania obowiązków bieżących</w:t>
      </w:r>
      <w:r w:rsidRPr="00C7160A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7FD00646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8DB8E4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 xml:space="preserve">Zatwierdzenie kryteriów oceny </w:t>
      </w:r>
    </w:p>
    <w:p w14:paraId="59FB00A2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§ 9. Po wyborze kryteriów dodatkowych oraz wyznaczeniu terminu oceny na piśmie oceniający wpisuje je w części B arkusza okresowej oceny kwalifikacyjnej pracownika samorządowego. </w:t>
      </w:r>
    </w:p>
    <w:p w14:paraId="0D541FB8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§ 10. 1. Oceniający przekazuje arkusz oceny wójtowi w celu zatwierdzenia wybranych kryteriów. </w:t>
      </w:r>
    </w:p>
    <w:p w14:paraId="6F5199A7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2. W przypadku negatywnej opinii co do zaproponowanych kryteriów oceny wójt przedstawia uwagi do kryteriów wybranych przez oceniającego i spisuje je w punkcie II części B arkusza oceny. Oceniający zobowiązany jest do korekty wybranych kryteriów oraz powtórnego ich przedstawienia wójtowi. </w:t>
      </w:r>
    </w:p>
    <w:p w14:paraId="28808445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3. Po zatwierdzeniu kryteriów oceny oceniający przekazuje ocenianemu informację o zatwierdzonych kryteriach oceny. </w:t>
      </w:r>
    </w:p>
    <w:p w14:paraId="655F146B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4. Fakt zapoznania się z kryteriami oceny oraz terminem sporządzenia oceny na piśmie oceniany potwierdza własnoręcznym podpisem w punkcie II części B arkusza oceny. </w:t>
      </w:r>
    </w:p>
    <w:p w14:paraId="0B9F4669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5CCF15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 xml:space="preserve">Rozmowa oceniająca i samoocena pracownika </w:t>
      </w:r>
    </w:p>
    <w:p w14:paraId="1B814786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§ 11. 1. Po wyborze kryteriów oceniający jest zobowiązany przeprowadzić z ocenianym rozmowę oceniającą. </w:t>
      </w:r>
    </w:p>
    <w:p w14:paraId="49A1B2ED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2. Termin rozmowy wyznacza oceniający, informując o nim pracownika co najmniej na 2 dni przed terminem rozmowy. </w:t>
      </w:r>
    </w:p>
    <w:p w14:paraId="5B5A005E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3. Rozmowę oceniającą powinna rozpocząć samoocena ocenianego - załącznik nr 5. </w:t>
      </w:r>
    </w:p>
    <w:p w14:paraId="26CD00EC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4. Podczas rozmowy oceniający: </w:t>
      </w:r>
    </w:p>
    <w:p w14:paraId="21A9315B" w14:textId="3C2FB945" w:rsidR="005642F8" w:rsidRPr="00C7160A" w:rsidRDefault="005642F8" w:rsidP="00C7160A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omawia z ocenianym wykonywanie przez niego obowiązków w okresie, w którym podlegał ocenie, trudności napotykane przez niego podczas realizacji zadań oraz spełnianie przez ocenianego ustalonych kryteriów oceny, </w:t>
      </w:r>
    </w:p>
    <w:p w14:paraId="72D73ECE" w14:textId="553F3884" w:rsidR="005642F8" w:rsidRPr="00C7160A" w:rsidRDefault="005642F8" w:rsidP="00C7160A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określa, w porozumieniu z ocenianym, zakres wiedzy i umiejętności wymagających rozwinięcia, </w:t>
      </w:r>
    </w:p>
    <w:p w14:paraId="4691615E" w14:textId="59EA5E22" w:rsidR="005642F8" w:rsidRPr="00C7160A" w:rsidRDefault="005642F8" w:rsidP="00C7160A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omawia z ocenianym plan działań doskonalących umiejętności ocenianego celem lepszego wykonywania przez niego obowiązków. </w:t>
      </w:r>
    </w:p>
    <w:p w14:paraId="525128CA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96BED4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 xml:space="preserve">Zmiana na stanowisku bezpośredniego przełożonego </w:t>
      </w:r>
    </w:p>
    <w:p w14:paraId="48237EA4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§ 12. W razie zmiany na stanowisku bezpośredniego przełożonego w trakcie okresu, w którym oceniany podlega ocenie, ocena jest sporządzana na podstawie wybranych wcześniej kryteriów oceny. </w:t>
      </w:r>
    </w:p>
    <w:p w14:paraId="58D7C340" w14:textId="77777777" w:rsidR="00C7160A" w:rsidRDefault="00C7160A" w:rsidP="00C7160A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A4B795" w14:textId="79309BD9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 xml:space="preserve">Arkusz oceny </w:t>
      </w:r>
    </w:p>
    <w:p w14:paraId="2A23C478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§ 13. Sporządzenie oceny na piśmie składa się z trzech etapów: </w:t>
      </w:r>
    </w:p>
    <w:p w14:paraId="3934F44E" w14:textId="1E94D8F8" w:rsidR="005642F8" w:rsidRPr="00C7160A" w:rsidRDefault="005642F8" w:rsidP="00C7160A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Etap I </w:t>
      </w:r>
    </w:p>
    <w:p w14:paraId="3F8D1D77" w14:textId="049B2D82" w:rsidR="005642F8" w:rsidRPr="00C7160A" w:rsidRDefault="005642F8" w:rsidP="00C7160A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w części C arkusza oceny oceniający wpisuje opinię dotyczącą wykonywania obowiązków przez ocenianego w okresie, w którym podlegał ocenie; </w:t>
      </w:r>
    </w:p>
    <w:p w14:paraId="23B042DC" w14:textId="1B680C15" w:rsidR="005642F8" w:rsidRPr="00C7160A" w:rsidRDefault="005642F8" w:rsidP="00C7160A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w opinii oceniający podaje, w jaki sposób oceniany wykonywał obowiązki w okresie, w którym podlegał ocenie, czy spełniał ustawowe kryteria oceny; </w:t>
      </w:r>
    </w:p>
    <w:p w14:paraId="3C01C997" w14:textId="5DD9CAE8" w:rsidR="005642F8" w:rsidRPr="00C7160A" w:rsidRDefault="005642F8" w:rsidP="00C7160A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 xml:space="preserve">w przypadku, gdy pracownik wykonywał w okresie, w którym podlegał ocenie, dodatkowe zadania, niewynikające z opisu zajmowanego przez niego stanowiska, oceniający zobowiązany jest je wskazać. </w:t>
      </w:r>
    </w:p>
    <w:p w14:paraId="4D1A8958" w14:textId="698AD6AD" w:rsidR="005642F8" w:rsidRPr="00C7160A" w:rsidRDefault="005642F8" w:rsidP="00C7160A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Etap II</w:t>
      </w:r>
    </w:p>
    <w:p w14:paraId="0E13D987" w14:textId="15DA7CB1" w:rsidR="005642F8" w:rsidRPr="00C7160A" w:rsidRDefault="005642F8" w:rsidP="00C7160A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w części D arkusza oceny oceniający określa poziom i punktację poszczególnych kryteriów:</w:t>
      </w:r>
    </w:p>
    <w:p w14:paraId="13813F4D" w14:textId="6596A5C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69"/>
        <w:gridCol w:w="5080"/>
        <w:gridCol w:w="2113"/>
      </w:tblGrid>
      <w:tr w:rsidR="005642F8" w:rsidRPr="00C7160A" w14:paraId="29BAC0EA" w14:textId="77777777" w:rsidTr="005642F8">
        <w:tc>
          <w:tcPr>
            <w:tcW w:w="1869" w:type="dxa"/>
          </w:tcPr>
          <w:p w14:paraId="633AC315" w14:textId="77777777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Poziom</w:t>
            </w:r>
          </w:p>
        </w:tc>
        <w:tc>
          <w:tcPr>
            <w:tcW w:w="5080" w:type="dxa"/>
          </w:tcPr>
          <w:p w14:paraId="605AE18E" w14:textId="77777777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>Kryteria przyznania</w:t>
            </w:r>
          </w:p>
        </w:tc>
        <w:tc>
          <w:tcPr>
            <w:tcW w:w="2113" w:type="dxa"/>
          </w:tcPr>
          <w:p w14:paraId="198BF821" w14:textId="77777777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 xml:space="preserve">Suma punktów </w:t>
            </w:r>
          </w:p>
        </w:tc>
      </w:tr>
      <w:tr w:rsidR="005642F8" w:rsidRPr="00C7160A" w14:paraId="174D70C6" w14:textId="77777777" w:rsidTr="005642F8">
        <w:tc>
          <w:tcPr>
            <w:tcW w:w="1869" w:type="dxa"/>
          </w:tcPr>
          <w:p w14:paraId="7C8789F3" w14:textId="77777777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 xml:space="preserve">Bardzo dobry </w:t>
            </w:r>
          </w:p>
        </w:tc>
        <w:tc>
          <w:tcPr>
            <w:tcW w:w="5080" w:type="dxa"/>
          </w:tcPr>
          <w:p w14:paraId="76C43146" w14:textId="25F0DDD7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 xml:space="preserve">Oceniany wykonywał wszystkie obowiązki wynikające z </w:t>
            </w:r>
            <w:r w:rsidR="00BB1ED9">
              <w:rPr>
                <w:rFonts w:ascii="Times New Roman" w:hAnsi="Times New Roman" w:cs="Times New Roman"/>
                <w:sz w:val="24"/>
                <w:szCs w:val="24"/>
              </w:rPr>
              <w:t>zakresu obowiązków</w:t>
            </w: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 xml:space="preserve"> w sposób często przewyższający oczekiwania. W razie konieczności podjął się wykonywania zadań dodatkowych i wykonał je zgodnie z ustalonymi standardami. W trakcie wykonywania obowiązków stale spełniał wszystkie kryteria oceny wymienione w części B.</w:t>
            </w:r>
          </w:p>
        </w:tc>
        <w:tc>
          <w:tcPr>
            <w:tcW w:w="2113" w:type="dxa"/>
          </w:tcPr>
          <w:p w14:paraId="5FA35053" w14:textId="77777777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>45-50 punktów</w:t>
            </w:r>
          </w:p>
        </w:tc>
      </w:tr>
      <w:tr w:rsidR="005642F8" w:rsidRPr="00C7160A" w14:paraId="336FB93E" w14:textId="77777777" w:rsidTr="005642F8">
        <w:tc>
          <w:tcPr>
            <w:tcW w:w="1869" w:type="dxa"/>
          </w:tcPr>
          <w:p w14:paraId="10EC0FA2" w14:textId="77777777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>Dobry</w:t>
            </w:r>
          </w:p>
        </w:tc>
        <w:tc>
          <w:tcPr>
            <w:tcW w:w="5080" w:type="dxa"/>
          </w:tcPr>
          <w:p w14:paraId="4B207A11" w14:textId="7527DAB9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 xml:space="preserve">Oceniany wykonywał wszystkie obowiązki wynikające z </w:t>
            </w:r>
            <w:r w:rsidR="00BB1ED9">
              <w:rPr>
                <w:rFonts w:ascii="Times New Roman" w:hAnsi="Times New Roman" w:cs="Times New Roman"/>
                <w:sz w:val="24"/>
                <w:szCs w:val="24"/>
              </w:rPr>
              <w:t>zakresu obowiązków</w:t>
            </w: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 xml:space="preserve"> w sposób odpowiadający oczekiwaniom. W trakcie wykonywania obowiązków stale spełniał większość kryteriów oceny wymienionych w części B.</w:t>
            </w:r>
          </w:p>
        </w:tc>
        <w:tc>
          <w:tcPr>
            <w:tcW w:w="2113" w:type="dxa"/>
          </w:tcPr>
          <w:p w14:paraId="37F7AB34" w14:textId="77777777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>39-44 punktów</w:t>
            </w:r>
          </w:p>
        </w:tc>
      </w:tr>
      <w:tr w:rsidR="005642F8" w:rsidRPr="00C7160A" w14:paraId="533D8FB5" w14:textId="77777777" w:rsidTr="005642F8">
        <w:tc>
          <w:tcPr>
            <w:tcW w:w="1869" w:type="dxa"/>
          </w:tcPr>
          <w:p w14:paraId="602240B6" w14:textId="77777777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 xml:space="preserve">Zadowalający </w:t>
            </w:r>
          </w:p>
        </w:tc>
        <w:tc>
          <w:tcPr>
            <w:tcW w:w="5080" w:type="dxa"/>
          </w:tcPr>
          <w:p w14:paraId="1D196102" w14:textId="2A3FCC52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 xml:space="preserve">Oceniany większość obowiązków wynikających z </w:t>
            </w:r>
            <w:r w:rsidR="00BB1ED9">
              <w:rPr>
                <w:rFonts w:ascii="Times New Roman" w:hAnsi="Times New Roman" w:cs="Times New Roman"/>
                <w:sz w:val="24"/>
                <w:szCs w:val="24"/>
              </w:rPr>
              <w:t>zakresu obowiązków</w:t>
            </w: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 xml:space="preserve"> wykonywał w sposób odpowiadający oczekiwaniom. W trakcie wykonywania obowiązków stale spełniał niektóre kryteria oceny wymienione w części B.</w:t>
            </w:r>
          </w:p>
        </w:tc>
        <w:tc>
          <w:tcPr>
            <w:tcW w:w="2113" w:type="dxa"/>
          </w:tcPr>
          <w:p w14:paraId="71AB49DD" w14:textId="77777777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>30-38 punktów</w:t>
            </w:r>
          </w:p>
        </w:tc>
      </w:tr>
      <w:tr w:rsidR="005642F8" w:rsidRPr="00C7160A" w14:paraId="76020946" w14:textId="77777777" w:rsidTr="005642F8">
        <w:tc>
          <w:tcPr>
            <w:tcW w:w="1869" w:type="dxa"/>
          </w:tcPr>
          <w:p w14:paraId="7BBEE64C" w14:textId="77777777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>Niezadowalający</w:t>
            </w:r>
          </w:p>
        </w:tc>
        <w:tc>
          <w:tcPr>
            <w:tcW w:w="5080" w:type="dxa"/>
          </w:tcPr>
          <w:p w14:paraId="6595DFC1" w14:textId="2C509E41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 xml:space="preserve">Oceniany większość obowiązków wynikających z </w:t>
            </w:r>
            <w:r w:rsidR="00BB1ED9">
              <w:rPr>
                <w:rFonts w:ascii="Times New Roman" w:hAnsi="Times New Roman" w:cs="Times New Roman"/>
                <w:sz w:val="24"/>
                <w:szCs w:val="24"/>
              </w:rPr>
              <w:t>zakresu obowiązków</w:t>
            </w: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 xml:space="preserve"> wykonywał w sposób nieodpowiadający oczekiwaniom. W trakcie wykonywania obowiązków nie spełniał wcale, bądź spełniał rzadko kryteria oceny wymienione w części B.</w:t>
            </w:r>
          </w:p>
        </w:tc>
        <w:tc>
          <w:tcPr>
            <w:tcW w:w="2113" w:type="dxa"/>
          </w:tcPr>
          <w:p w14:paraId="41B5C98D" w14:textId="77777777" w:rsidR="005642F8" w:rsidRPr="00C7160A" w:rsidRDefault="005642F8" w:rsidP="00C7160A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A">
              <w:rPr>
                <w:rFonts w:ascii="Times New Roman" w:hAnsi="Times New Roman" w:cs="Times New Roman"/>
                <w:sz w:val="24"/>
                <w:szCs w:val="24"/>
              </w:rPr>
              <w:t>poniżej 30 punktów</w:t>
            </w:r>
          </w:p>
        </w:tc>
      </w:tr>
    </w:tbl>
    <w:p w14:paraId="5F62B6C2" w14:textId="690A06CB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70454A" w14:textId="752714C2" w:rsidR="005642F8" w:rsidRPr="00C7160A" w:rsidRDefault="005642F8" w:rsidP="00C7160A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Etap III</w:t>
      </w:r>
    </w:p>
    <w:p w14:paraId="2D1F13DB" w14:textId="67449AC5" w:rsidR="005642F8" w:rsidRPr="00C7160A" w:rsidRDefault="005642F8" w:rsidP="00C7160A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w części D arkusza oceny oceniający przyznaje ocenę końcową – pozytywną lub negatywną;</w:t>
      </w:r>
    </w:p>
    <w:p w14:paraId="1C498896" w14:textId="350CD840" w:rsidR="005642F8" w:rsidRPr="00C7160A" w:rsidRDefault="005642F8" w:rsidP="00C7160A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ocena pozytywna obejmuje następujące poziomy wykonywania obowiązków przez ocenianego: bardzo dobry, dobry lub zadowalający;</w:t>
      </w:r>
    </w:p>
    <w:p w14:paraId="4C0995AB" w14:textId="79886CAD" w:rsidR="005642F8" w:rsidRPr="00C7160A" w:rsidRDefault="005642F8" w:rsidP="00C7160A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ocena negatywna obejmuje niezadowalający poziom wykonywania obowiązków przez ocenianego.</w:t>
      </w:r>
    </w:p>
    <w:p w14:paraId="56F4BD08" w14:textId="77777777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F9D49" w14:textId="123A0594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Poinformowanie o ocenie ocenianego</w:t>
      </w:r>
    </w:p>
    <w:p w14:paraId="2001BD08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§ 14. 1.Oceniający niezwłocznie doręcza ocenianemu ocenę sporządzoną na piśmie i poucza go o przysługującym mu prawie złożenia odwołania.</w:t>
      </w:r>
    </w:p>
    <w:p w14:paraId="7DBDA8A1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lastRenderedPageBreak/>
        <w:t>2. Fakt zapoznania się z oceną sporządzoną na piśmie oceniany potwierdza własnoręcznym podpisem w Części E arkusza oceny.</w:t>
      </w:r>
    </w:p>
    <w:p w14:paraId="6FFB28B0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3. W aktach osobowych pracownika zostaje oryginał arkusza oceny, pracownik zaś otrzymuje kopię.</w:t>
      </w:r>
    </w:p>
    <w:p w14:paraId="1154E00D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4. Potwierdzenie przez pracownika otrzymania oceny na piśmie oraz pouczenie o przysługującym mu prawie odwołania od oceny stanowi załącznik nr 6 do Regulaminu.</w:t>
      </w:r>
    </w:p>
    <w:p w14:paraId="386CE68C" w14:textId="77777777" w:rsidR="003B0309" w:rsidRPr="00C7160A" w:rsidRDefault="003B0309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240CCC" w14:textId="2E7422EF" w:rsidR="005642F8" w:rsidRPr="00C7160A" w:rsidRDefault="005642F8" w:rsidP="00C7160A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Doręczenie oceny kierownikowi jednostki.</w:t>
      </w:r>
    </w:p>
    <w:p w14:paraId="020B98D3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§ 15. Oceniający niezwłocznie doręcza ocenę kierownikowi jednostki.</w:t>
      </w:r>
    </w:p>
    <w:p w14:paraId="4594E89A" w14:textId="77777777" w:rsidR="003B0309" w:rsidRPr="00C7160A" w:rsidRDefault="003B0309" w:rsidP="00C71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F2784D" w14:textId="44D54A6C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Rozdział III</w:t>
      </w:r>
    </w:p>
    <w:p w14:paraId="1DFDD2D1" w14:textId="7CAC2DD7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Tryb odwołania od oceny</w:t>
      </w:r>
    </w:p>
    <w:p w14:paraId="74677F66" w14:textId="77777777" w:rsidR="003B0309" w:rsidRPr="00C7160A" w:rsidRDefault="003B0309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8D6000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§ 17.1. Ocenianemu przysługuje prawo złożenia odwołania od oceny sporządzonej na piśmie (zarówno negatywnej jak i pozytywnej).</w:t>
      </w:r>
    </w:p>
    <w:p w14:paraId="23A8A772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2. Termin na wniesienie odwołania kończy się z upływem 7 dni od dnia doręczenia oceny, z zastrzeżeniem, iż przy obliczaniu terminu nie uwzględnia się dnia doręczenia oceny.</w:t>
      </w:r>
    </w:p>
    <w:p w14:paraId="12FAFF24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3. Jeżeli koniec terminu na wniesienie odwołania przypada w dniach ustawowo wolnych od pracy, termin upływa w pierwszym dniu roboczym następującym po tych dniach.</w:t>
      </w:r>
    </w:p>
    <w:p w14:paraId="421AC9E7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4. Kierownik jednostki jest zobowiązany do rozpatrzenia odwołania nie później niż w terminie 14 dni od dnia wniesienia.</w:t>
      </w:r>
    </w:p>
    <w:p w14:paraId="18C07F7F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5. W przypadku uwzględnienia odwołania ocenę zmienia się albo dokonuje się oceny po raz drugi.</w:t>
      </w:r>
    </w:p>
    <w:p w14:paraId="2BE7DB64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6. O wyniku rozpatrzenia odwołania oceniany zostaje poinformowany pisemnie.</w:t>
      </w:r>
    </w:p>
    <w:p w14:paraId="78D86444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7. Odwołanie powinno być sporządzone na piśmie i powinno zawierać uzasadnienie.</w:t>
      </w:r>
    </w:p>
    <w:p w14:paraId="208B75D9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8. Wzór odwołania od oceny okresowej stanowi załącznik nr 7 do Regulaminu.</w:t>
      </w:r>
    </w:p>
    <w:p w14:paraId="2134C41A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9. W przypadku, gdy kierownik jednostki jest bezpośrednim przełożonym ocenianego, ocenianemu przysługuje wniosek o ponowne rozpatrzenie oceny.</w:t>
      </w:r>
    </w:p>
    <w:p w14:paraId="32A11B1C" w14:textId="686A4BFC" w:rsidR="003B0309" w:rsidRDefault="003B0309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F1E54D" w14:textId="6AF6A43F" w:rsidR="00C7160A" w:rsidRDefault="00C7160A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07E699" w14:textId="312629AA" w:rsidR="00C7160A" w:rsidRDefault="00C7160A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192D6F" w14:textId="77777777" w:rsidR="00C7160A" w:rsidRPr="00C7160A" w:rsidRDefault="00C7160A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53CAC1" w14:textId="418F5448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IV</w:t>
      </w:r>
    </w:p>
    <w:p w14:paraId="2995EF29" w14:textId="77777777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Ponowna ocena przy pierwszej ocenie negatywnej</w:t>
      </w:r>
    </w:p>
    <w:p w14:paraId="7804AF57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§ 18.1. W razie negatywnej oceny, pracownik poddawany jest ponownej ocenie nie później niż przed upływem 6 miesięcy, jednak nie wcześniej niż po upływie 3 miesięcy od dnia zakończenia poprzedniej oceny.</w:t>
      </w:r>
    </w:p>
    <w:p w14:paraId="66C794B7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2. Ponowna ocena powinna być przeprowadzona według kryteriów wybranych przy ocenie poprzedniej.</w:t>
      </w:r>
    </w:p>
    <w:p w14:paraId="11A110EB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3. Termin przeprowadzenia oceny wyznacza oceniający, niezwłocznie powiadamiając o tym ocenianego na piśmie. Kopię pisma dołącza się do arkusza oceny.</w:t>
      </w:r>
    </w:p>
    <w:p w14:paraId="6B12B214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4. Wzór powiadomienia o terminie ponownej oceny stanowi załącznik nr 8 do Regulaminu.</w:t>
      </w:r>
    </w:p>
    <w:p w14:paraId="474697A3" w14:textId="6999C98D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Rozdział V</w:t>
      </w:r>
    </w:p>
    <w:p w14:paraId="7A34111E" w14:textId="77777777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Ponowna ocena negatywna</w:t>
      </w:r>
    </w:p>
    <w:p w14:paraId="3A81A1FC" w14:textId="2F2EA2F4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§ 19. 1. Uzyskanie ponownej negatywnej oceny, o której mowa w Rozdz. IV</w:t>
      </w:r>
      <w:r w:rsidR="00BB1ED9">
        <w:rPr>
          <w:rFonts w:ascii="Times New Roman" w:hAnsi="Times New Roman" w:cs="Times New Roman"/>
          <w:sz w:val="24"/>
          <w:szCs w:val="24"/>
        </w:rPr>
        <w:t>,</w:t>
      </w:r>
      <w:r w:rsidRPr="00C7160A">
        <w:rPr>
          <w:rFonts w:ascii="Times New Roman" w:hAnsi="Times New Roman" w:cs="Times New Roman"/>
          <w:sz w:val="24"/>
          <w:szCs w:val="24"/>
        </w:rPr>
        <w:t xml:space="preserve"> skutkuje rozwiązaniem umowy o pracę z pracownikiem, z zachowaniem okresów wypowiedzenia.</w:t>
      </w:r>
    </w:p>
    <w:p w14:paraId="1A302494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2. Wzór rozwiązania za wypowiedzeniem stosunku pracy określa załącznik nr 9 do Regulaminu.</w:t>
      </w:r>
    </w:p>
    <w:p w14:paraId="43F8080C" w14:textId="03B6B9CA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Rozdział VI</w:t>
      </w:r>
    </w:p>
    <w:p w14:paraId="1D599CBD" w14:textId="77777777" w:rsidR="005642F8" w:rsidRPr="00C7160A" w:rsidRDefault="005642F8" w:rsidP="00C7160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160A">
        <w:rPr>
          <w:rFonts w:ascii="Times New Roman" w:hAnsi="Times New Roman" w:cs="Times New Roman"/>
          <w:b/>
          <w:bCs/>
          <w:sz w:val="24"/>
          <w:szCs w:val="24"/>
        </w:rPr>
        <w:t>Obowiązki dokumentacyjne i postanowienia końcowe</w:t>
      </w:r>
    </w:p>
    <w:p w14:paraId="11DEB31D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§ 20.1. Arkusze oceny włącza się do akt osobowych pracownika w części „B”.</w:t>
      </w:r>
    </w:p>
    <w:p w14:paraId="278A18B5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2. W stosunku do ocenianego obowiązuje jawność oceny.</w:t>
      </w:r>
    </w:p>
    <w:p w14:paraId="77E2A1EE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3. Zabrania się udzielania informacji o ocenie pracownika osobom nieupoważnionym.</w:t>
      </w:r>
    </w:p>
    <w:p w14:paraId="79D2098F" w14:textId="77777777" w:rsidR="005642F8" w:rsidRPr="00C7160A" w:rsidRDefault="005642F8" w:rsidP="00C7160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§ 21. Integralną częścią Regulaminu są załączniki:</w:t>
      </w:r>
    </w:p>
    <w:p w14:paraId="09C5AF7C" w14:textId="5D132A44" w:rsidR="005642F8" w:rsidRPr="00C7160A" w:rsidRDefault="005642F8" w:rsidP="00C7160A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Załącznik nr 1 – Arkusz okresowej oceny pracownika samorządowego;</w:t>
      </w:r>
    </w:p>
    <w:p w14:paraId="7FE9D753" w14:textId="46B26BB8" w:rsidR="005642F8" w:rsidRPr="00C7160A" w:rsidRDefault="005642F8" w:rsidP="00C7160A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Załącznik nr 2 – Wykaz kryteriów obowiązkowych;</w:t>
      </w:r>
    </w:p>
    <w:p w14:paraId="48F67C98" w14:textId="7CEFDBA0" w:rsidR="005642F8" w:rsidRPr="00C7160A" w:rsidRDefault="005642F8" w:rsidP="00C7160A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Załącznik nr 3 – Wykaz kryteriów do wyboru;</w:t>
      </w:r>
    </w:p>
    <w:p w14:paraId="3316AD5C" w14:textId="467098FA" w:rsidR="005642F8" w:rsidRPr="00C7160A" w:rsidRDefault="005642F8" w:rsidP="00C7160A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Załącznik nr 4 – Powiadomienie o nowym terminie oceny;</w:t>
      </w:r>
    </w:p>
    <w:p w14:paraId="0805699C" w14:textId="1B577F33" w:rsidR="005642F8" w:rsidRPr="00C7160A" w:rsidRDefault="005642F8" w:rsidP="00C7160A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Załącznik nr 5 – Samoocena ocenianego;</w:t>
      </w:r>
    </w:p>
    <w:p w14:paraId="52B12837" w14:textId="3CBFD086" w:rsidR="005642F8" w:rsidRPr="00C7160A" w:rsidRDefault="005642F8" w:rsidP="00C7160A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Załącznik nr 6 – Potwierdzenie otrzymania oceny okresowej na piśmie;</w:t>
      </w:r>
    </w:p>
    <w:p w14:paraId="716095B4" w14:textId="686C13D1" w:rsidR="005642F8" w:rsidRPr="00C7160A" w:rsidRDefault="005642F8" w:rsidP="00C7160A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Załącznik nr 7 - Wzór odwołania od oceny okresowej;</w:t>
      </w:r>
    </w:p>
    <w:p w14:paraId="215BFE6C" w14:textId="62A63AFB" w:rsidR="005642F8" w:rsidRPr="00C7160A" w:rsidRDefault="005642F8" w:rsidP="00C7160A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Załącznik nr 8 - Wzór powiadomienia o terminie ponownej oceny;</w:t>
      </w:r>
    </w:p>
    <w:p w14:paraId="4FC4EDC9" w14:textId="184F8958" w:rsidR="003B0309" w:rsidRPr="00C7160A" w:rsidRDefault="005642F8" w:rsidP="00C7160A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0A">
        <w:rPr>
          <w:rFonts w:ascii="Times New Roman" w:hAnsi="Times New Roman" w:cs="Times New Roman"/>
          <w:sz w:val="24"/>
          <w:szCs w:val="24"/>
        </w:rPr>
        <w:t>Załącznik nr 9 – Wzór rozwiązania za wypowiedzeniem stosunku pracy.</w:t>
      </w:r>
    </w:p>
    <w:sectPr w:rsidR="003B0309" w:rsidRPr="00C716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634D6"/>
    <w:multiLevelType w:val="hybridMultilevel"/>
    <w:tmpl w:val="F320B8DA"/>
    <w:lvl w:ilvl="0" w:tplc="20084A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A68E9"/>
    <w:multiLevelType w:val="hybridMultilevel"/>
    <w:tmpl w:val="5EFC51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36777"/>
    <w:multiLevelType w:val="hybridMultilevel"/>
    <w:tmpl w:val="58C4F0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17335"/>
    <w:multiLevelType w:val="hybridMultilevel"/>
    <w:tmpl w:val="0FEE87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C2974"/>
    <w:multiLevelType w:val="hybridMultilevel"/>
    <w:tmpl w:val="1954F6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41E83"/>
    <w:multiLevelType w:val="hybridMultilevel"/>
    <w:tmpl w:val="9F0C30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56694"/>
    <w:multiLevelType w:val="hybridMultilevel"/>
    <w:tmpl w:val="0F7426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B23F2"/>
    <w:multiLevelType w:val="hybridMultilevel"/>
    <w:tmpl w:val="6A04A2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55F373B"/>
    <w:multiLevelType w:val="hybridMultilevel"/>
    <w:tmpl w:val="0C2C74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251F9"/>
    <w:multiLevelType w:val="hybridMultilevel"/>
    <w:tmpl w:val="E41CB6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5569B"/>
    <w:multiLevelType w:val="hybridMultilevel"/>
    <w:tmpl w:val="4A061ED4"/>
    <w:lvl w:ilvl="0" w:tplc="583E99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6D04C6"/>
    <w:multiLevelType w:val="hybridMultilevel"/>
    <w:tmpl w:val="E6D88E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A28B37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78A2"/>
    <w:multiLevelType w:val="hybridMultilevel"/>
    <w:tmpl w:val="3EFCD49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DF16925"/>
    <w:multiLevelType w:val="hybridMultilevel"/>
    <w:tmpl w:val="C3BC9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53754D"/>
    <w:multiLevelType w:val="hybridMultilevel"/>
    <w:tmpl w:val="CAC44ABA"/>
    <w:lvl w:ilvl="0" w:tplc="0E4E10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2EA6DB9A">
      <w:start w:val="1"/>
      <w:numFmt w:val="decimal"/>
      <w:lvlText w:val="%3)"/>
      <w:lvlJc w:val="left"/>
      <w:pPr>
        <w:ind w:left="268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02C7FD1"/>
    <w:multiLevelType w:val="hybridMultilevel"/>
    <w:tmpl w:val="D0F000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A25689"/>
    <w:multiLevelType w:val="hybridMultilevel"/>
    <w:tmpl w:val="2B663F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8A511B"/>
    <w:multiLevelType w:val="hybridMultilevel"/>
    <w:tmpl w:val="072679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3446DB"/>
    <w:multiLevelType w:val="hybridMultilevel"/>
    <w:tmpl w:val="2710D8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C170C9"/>
    <w:multiLevelType w:val="hybridMultilevel"/>
    <w:tmpl w:val="5F048F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163622"/>
    <w:multiLevelType w:val="hybridMultilevel"/>
    <w:tmpl w:val="D1FEA8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547867"/>
    <w:multiLevelType w:val="hybridMultilevel"/>
    <w:tmpl w:val="AF421D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1967EF"/>
    <w:multiLevelType w:val="hybridMultilevel"/>
    <w:tmpl w:val="06622E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8426E"/>
    <w:multiLevelType w:val="hybridMultilevel"/>
    <w:tmpl w:val="862826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771814"/>
    <w:multiLevelType w:val="hybridMultilevel"/>
    <w:tmpl w:val="F87424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ED4702"/>
    <w:multiLevelType w:val="hybridMultilevel"/>
    <w:tmpl w:val="EC16C4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C600D3"/>
    <w:multiLevelType w:val="hybridMultilevel"/>
    <w:tmpl w:val="BBFA0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"/>
  </w:num>
  <w:num w:numId="3">
    <w:abstractNumId w:val="11"/>
  </w:num>
  <w:num w:numId="4">
    <w:abstractNumId w:val="5"/>
  </w:num>
  <w:num w:numId="5">
    <w:abstractNumId w:val="16"/>
  </w:num>
  <w:num w:numId="6">
    <w:abstractNumId w:val="19"/>
  </w:num>
  <w:num w:numId="7">
    <w:abstractNumId w:val="22"/>
  </w:num>
  <w:num w:numId="8">
    <w:abstractNumId w:val="7"/>
  </w:num>
  <w:num w:numId="9">
    <w:abstractNumId w:val="12"/>
  </w:num>
  <w:num w:numId="10">
    <w:abstractNumId w:val="6"/>
  </w:num>
  <w:num w:numId="11">
    <w:abstractNumId w:val="9"/>
  </w:num>
  <w:num w:numId="12">
    <w:abstractNumId w:val="17"/>
  </w:num>
  <w:num w:numId="13">
    <w:abstractNumId w:val="4"/>
  </w:num>
  <w:num w:numId="14">
    <w:abstractNumId w:val="2"/>
  </w:num>
  <w:num w:numId="15">
    <w:abstractNumId w:val="18"/>
  </w:num>
  <w:num w:numId="16">
    <w:abstractNumId w:val="15"/>
  </w:num>
  <w:num w:numId="17">
    <w:abstractNumId w:val="26"/>
  </w:num>
  <w:num w:numId="18">
    <w:abstractNumId w:val="25"/>
  </w:num>
  <w:num w:numId="19">
    <w:abstractNumId w:val="3"/>
  </w:num>
  <w:num w:numId="20">
    <w:abstractNumId w:val="13"/>
  </w:num>
  <w:num w:numId="21">
    <w:abstractNumId w:val="0"/>
  </w:num>
  <w:num w:numId="22">
    <w:abstractNumId w:val="10"/>
  </w:num>
  <w:num w:numId="23">
    <w:abstractNumId w:val="14"/>
  </w:num>
  <w:num w:numId="24">
    <w:abstractNumId w:val="23"/>
  </w:num>
  <w:num w:numId="25">
    <w:abstractNumId w:val="21"/>
  </w:num>
  <w:num w:numId="26">
    <w:abstractNumId w:val="2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2F8"/>
    <w:rsid w:val="003B0309"/>
    <w:rsid w:val="005642F8"/>
    <w:rsid w:val="006D08A1"/>
    <w:rsid w:val="00714935"/>
    <w:rsid w:val="0079299D"/>
    <w:rsid w:val="007A3BAC"/>
    <w:rsid w:val="009F461B"/>
    <w:rsid w:val="00B25429"/>
    <w:rsid w:val="00B432D1"/>
    <w:rsid w:val="00BB1ED9"/>
    <w:rsid w:val="00C33CC2"/>
    <w:rsid w:val="00C458BB"/>
    <w:rsid w:val="00C7160A"/>
    <w:rsid w:val="00C7689D"/>
    <w:rsid w:val="00D36125"/>
    <w:rsid w:val="00D62F9D"/>
    <w:rsid w:val="00E7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8D405"/>
  <w15:chartTrackingRefBased/>
  <w15:docId w15:val="{0915F388-7234-4918-9748-FBAE0AA1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42F8"/>
    <w:pPr>
      <w:ind w:left="720"/>
      <w:contextualSpacing/>
    </w:pPr>
  </w:style>
  <w:style w:type="table" w:styleId="Tabela-Siatka">
    <w:name w:val="Table Grid"/>
    <w:basedOn w:val="Standardowy"/>
    <w:uiPriority w:val="39"/>
    <w:rsid w:val="00564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716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16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2087</Words>
  <Characters>12524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10</cp:revision>
  <cp:lastPrinted>2020-09-08T09:15:00Z</cp:lastPrinted>
  <dcterms:created xsi:type="dcterms:W3CDTF">2020-03-23T08:02:00Z</dcterms:created>
  <dcterms:modified xsi:type="dcterms:W3CDTF">2020-09-09T07:16:00Z</dcterms:modified>
</cp:coreProperties>
</file>