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FA336" w14:textId="3A32E8B2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Załącznik </w:t>
      </w:r>
    </w:p>
    <w:p w14:paraId="0D152430" w14:textId="7EF97A86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 zarządzenia Nr </w:t>
      </w:r>
      <w:r w:rsidR="009F5127">
        <w:rPr>
          <w:rFonts w:ascii="Times New Roman" w:eastAsia="Times New Roman" w:hAnsi="Times New Roman" w:cs="Times New Roman"/>
          <w:sz w:val="20"/>
          <w:szCs w:val="20"/>
          <w:lang w:eastAsia="pl-PL"/>
        </w:rPr>
        <w:t>155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/20</w:t>
      </w:r>
      <w:r w:rsidR="00833506">
        <w:rPr>
          <w:rFonts w:ascii="Times New Roman" w:eastAsia="Times New Roman" w:hAnsi="Times New Roman" w:cs="Times New Roman"/>
          <w:sz w:val="20"/>
          <w:szCs w:val="20"/>
          <w:lang w:eastAsia="pl-PL"/>
        </w:rPr>
        <w:t>21</w:t>
      </w:r>
    </w:p>
    <w:p w14:paraId="7F1A098B" w14:textId="2A1F4DD0" w:rsidR="00C608AB" w:rsidRPr="00C608AB" w:rsidRDefault="003A4715" w:rsidP="003A47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>Wójta Gminy Damnica</w:t>
      </w:r>
    </w:p>
    <w:p w14:paraId="24ED1DF9" w14:textId="48B061E0" w:rsidR="00C608AB" w:rsidRPr="00C608AB" w:rsidRDefault="003A4715" w:rsidP="003A4715">
      <w:pPr>
        <w:spacing w:after="0" w:line="240" w:lineRule="auto"/>
        <w:ind w:left="6663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</w:t>
      </w:r>
      <w:r w:rsidR="00C608AB" w:rsidRPr="00C608A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dnia </w:t>
      </w:r>
    </w:p>
    <w:p w14:paraId="37A39254" w14:textId="77777777" w:rsidR="00C608AB" w:rsidRPr="00C608AB" w:rsidRDefault="00C608AB" w:rsidP="00C608AB">
      <w:pPr>
        <w:tabs>
          <w:tab w:val="left" w:pos="851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317530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696FA8" w14:textId="77777777" w:rsidR="00C608AB" w:rsidRPr="00C608AB" w:rsidRDefault="00C608AB" w:rsidP="00C608AB">
      <w:pPr>
        <w:tabs>
          <w:tab w:val="left" w:pos="42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REGULAMIN WYNAGRADZANIA PRACOWNIKÓW</w:t>
      </w:r>
    </w:p>
    <w:p w14:paraId="7CED42DD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URZĘDU GMINY DAMNICA</w:t>
      </w:r>
    </w:p>
    <w:p w14:paraId="352B1963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179C3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751E694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POSTANOWIENIA OGÓLNE</w:t>
      </w:r>
    </w:p>
    <w:p w14:paraId="2C078A5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540061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1.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Regulamin wynagradzania, zwany dalej regulaminem określa:</w:t>
      </w:r>
    </w:p>
    <w:p w14:paraId="099F66FA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wymagania kwalifikacyjne pracowników,</w:t>
      </w:r>
    </w:p>
    <w:p w14:paraId="433E4136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szczegółowe warunki wynagradzania, w tym maksymalny poziom wynagrodzenia zasadniczego,</w:t>
      </w:r>
    </w:p>
    <w:p w14:paraId="46589DE4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i sposób przyznawania dodatku funkcyjnego i specjalnego,</w:t>
      </w:r>
    </w:p>
    <w:p w14:paraId="50AE1589" w14:textId="77777777" w:rsidR="00C608AB" w:rsidRPr="00C608AB" w:rsidRDefault="00C608AB" w:rsidP="00C608AB">
      <w:pPr>
        <w:numPr>
          <w:ilvl w:val="0"/>
          <w:numId w:val="2"/>
        </w:numPr>
        <w:tabs>
          <w:tab w:val="left" w:pos="567"/>
        </w:tabs>
        <w:spacing w:after="0" w:line="360" w:lineRule="auto"/>
        <w:ind w:left="567" w:hanging="283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warunki przyznawania oraz warunki i sposób wypłacania premii i nagród innych niż nagroda jubileuszowa.</w:t>
      </w:r>
    </w:p>
    <w:p w14:paraId="417CFD37" w14:textId="77777777" w:rsidR="00C608AB" w:rsidRPr="00C608AB" w:rsidRDefault="00C608AB" w:rsidP="00C608AB">
      <w:pPr>
        <w:numPr>
          <w:ilvl w:val="0"/>
          <w:numId w:val="1"/>
        </w:numPr>
        <w:tabs>
          <w:tab w:val="left" w:pos="284"/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Regulamin obowiązuje pracowników zatrudnionych na podstawie umowy o pracę.</w:t>
      </w:r>
    </w:p>
    <w:p w14:paraId="730AF5A7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67EFD3C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2.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Ilekroć w regulaminie jest mowa o:</w:t>
      </w:r>
    </w:p>
    <w:p w14:paraId="50C59A1F" w14:textId="6963221D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 – rozumie się przez to ustawę z dnia 21 listopada 2008 r. o pracownikach samorządowych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47B6815C" w14:textId="71695CBA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rozporządzeniu – rozumie się przez to rozporządzenie Rady Ministrów z dnia </w:t>
      </w:r>
      <w:r w:rsidR="0083359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25 października 2021 r.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sprawie wynagradzania pracowników samorządowych;</w:t>
      </w:r>
    </w:p>
    <w:p w14:paraId="3F8D880E" w14:textId="2EED870F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Kodeksie pracy – rozumie się przez to ustawę z dnia 26 czerwca 1974 r. Kodeks pracy</w:t>
      </w:r>
      <w:r w:rsidR="00F94B4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33A94E90" w14:textId="77777777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pracodawcy – rozumie się przez to Urząd Gminy Damnica;</w:t>
      </w:r>
    </w:p>
    <w:p w14:paraId="0137BD1D" w14:textId="5FFA160B" w:rsidR="00C608AB" w:rsidRP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kierowniku urzędu – rozumie się przez to wójta lub osobę, którą wójt upoważnił do wykonywania </w:t>
      </w:r>
      <w:r w:rsidR="00F94B46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swoim imieniu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czynności w sprawach z zakresu prawa pracy;</w:t>
      </w:r>
    </w:p>
    <w:p w14:paraId="525EA9FF" w14:textId="0B2B394D" w:rsidR="00C608AB" w:rsidRDefault="00C608AB" w:rsidP="00C608AB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567" w:hanging="28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pracowniku – rozumie się przez to osobę zatrudnioną w Urzędzie Gminy Damnica</w:t>
      </w:r>
      <w:r w:rsidR="0029201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6C974CA0" w14:textId="77777777" w:rsidR="00292018" w:rsidRPr="00C608AB" w:rsidRDefault="00292018" w:rsidP="00292018">
      <w:pPr>
        <w:tabs>
          <w:tab w:val="left" w:pos="284"/>
        </w:tabs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4AC78C7" w14:textId="182C864E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291DCC" w14:textId="77777777" w:rsidR="00F94B46" w:rsidRPr="00C608AB" w:rsidRDefault="00F94B46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7A220C4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1CFDB10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>WYMAGANIA KWALIFIKACYJNE</w:t>
      </w:r>
    </w:p>
    <w:p w14:paraId="7E13E92C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7ECD95" w14:textId="77777777" w:rsidR="00EE4E3C" w:rsidRDefault="00C608AB" w:rsidP="00EE4E3C">
      <w:pPr>
        <w:spacing w:after="0" w:line="360" w:lineRule="auto"/>
        <w:ind w:firstLine="851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3.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Wymagania kwalifikacyjne pracowników na poszczególnych stanowiskach określa tabela nr 2, zawarta w załączniku do regulaminu.</w:t>
      </w:r>
    </w:p>
    <w:p w14:paraId="61EA864A" w14:textId="2EA1A68A" w:rsidR="00C608AB" w:rsidRPr="00C608AB" w:rsidRDefault="00E77335" w:rsidP="00EE4E3C">
      <w:pPr>
        <w:spacing w:after="0" w:line="36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</w:t>
      </w:r>
      <w:r w:rsidR="00C608AB"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Dopuszcza się zatrudnienie osoby niespełniającej wymagań kwalifikacyjnych na danym stanowisku, określonych w tabeli, o której mowa w ust. 1, pod warunkiem spełniania minimalnych wymagań kwalifikacyjnych określonych w rozporządzeniu.</w:t>
      </w:r>
    </w:p>
    <w:p w14:paraId="7D2EA4A3" w14:textId="77777777" w:rsidR="00C608AB" w:rsidRPr="00C608AB" w:rsidRDefault="00C608AB" w:rsidP="00C608AB">
      <w:pPr>
        <w:tabs>
          <w:tab w:val="left" w:pos="284"/>
        </w:tabs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16F06A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SZCZEGÓŁOWE WARUNKI WYNAGRADZANIA</w:t>
      </w:r>
    </w:p>
    <w:p w14:paraId="1B5F6E9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37217D1B" w14:textId="77777777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4.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Pracownikom przysługuje, w szczególności:</w:t>
      </w:r>
    </w:p>
    <w:p w14:paraId="1AC93E47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wynagrodzenie zasadnicze;</w:t>
      </w:r>
    </w:p>
    <w:p w14:paraId="3566F446" w14:textId="12CC8F13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za wieloletnią pracę – na zasadach określonych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§ 6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49B5EA09" w14:textId="36FDA651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funkcyjny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62E0357B" w14:textId="73432350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– na zasadach określonych w 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4E70A432" w14:textId="53F92109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premia – na zasadach określonych w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5257FD50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nagroda jubileuszowa – na zasadach określonych w ustawie i rozporządzeniu;</w:t>
      </w:r>
    </w:p>
    <w:p w14:paraId="149DB62A" w14:textId="177D6068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nagroda z funduszu nagród – na zasadach określonych w </w:t>
      </w: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-1</w:t>
      </w:r>
      <w:r w:rsidR="00E448E5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regulaminu;</w:t>
      </w:r>
    </w:p>
    <w:p w14:paraId="01622368" w14:textId="33DCAE34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wynagrodzenie roczne – na zasadach określonych w ustawie z 12 grudnia 1997 r.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 dodatkowym wynagrodzeniu rocznym dla pracowników jednostek sfery budżetowej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CF4FE76" w14:textId="77777777" w:rsidR="00C608AB" w:rsidRPr="00C608AB" w:rsidRDefault="00C608AB" w:rsidP="00C608AB">
      <w:pPr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odprawa w związku z przejściem na emeryturę lub rentę – na zasadach określonych w ustawie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rozporządzeniu.</w:t>
      </w:r>
    </w:p>
    <w:p w14:paraId="4DD2B8C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0698D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WYNAGRODZENIE ZASADNICZE</w:t>
      </w:r>
    </w:p>
    <w:p w14:paraId="20218436" w14:textId="77777777" w:rsidR="00C608AB" w:rsidRPr="00C608AB" w:rsidRDefault="00C608AB" w:rsidP="00C608AB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9543CEC" w14:textId="6131F6B2" w:rsidR="00D6342E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5. </w:t>
      </w:r>
      <w:r w:rsidR="00D6342E" w:rsidRP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1.Wójtowi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>, Zastępcy Wójta i Skarbnikowi przysługuje wynagrodzenie zasadnicze zgodne ze stawkami wskazanymi w rozporządzeniu, przy czym wysokość wynagrodzenia zasadniczego</w:t>
      </w:r>
      <w:r w:rsidR="002D31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Wójta</w:t>
      </w:r>
      <w:r w:rsidR="00D634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uchwałą Rada Gminy Damnica.</w:t>
      </w:r>
    </w:p>
    <w:p w14:paraId="40D9CFE1" w14:textId="7C796A59" w:rsidR="00C608AB" w:rsidRPr="00C608AB" w:rsidRDefault="00D6342E" w:rsidP="00D6342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Stawki miesięcznych k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wot wynagrodzenia zasadniczego 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pozostałych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pracowników określa rozporządzenie oraz tabela nr </w:t>
      </w:r>
      <w:r w:rsidR="00AA6653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03C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stanowiąca załącznik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 niniejszego regulaminu.</w:t>
      </w:r>
    </w:p>
    <w:p w14:paraId="29BB4BD2" w14:textId="75BF8538" w:rsid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534581A" w14:textId="3AA56D1C" w:rsid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DODATEK ZA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WIELOLETNIĄ PRACĘ</w:t>
      </w:r>
    </w:p>
    <w:p w14:paraId="74F27630" w14:textId="77777777" w:rsidR="00FC1F00" w:rsidRPr="00FC1F00" w:rsidRDefault="00FC1F00" w:rsidP="00FC1F00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083F297" w14:textId="69DBD39E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§ 6. 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Dodatek za wysługę lat przysługuje w  wysokości określonej w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ustawie.</w:t>
      </w:r>
    </w:p>
    <w:p w14:paraId="60FE4539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2. Do okresu pracy uprawniającego do dodatku, o którym mowa ust. 1 wlicza się okresy poprzedniego zatrudnienia.</w:t>
      </w:r>
    </w:p>
    <w:p w14:paraId="15B288A8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Do okresów pracy uprawniających do dodatku za wysługę lat wlicza się także inne okresy pracy, od którego zależą uprawnienia pracownicze.</w:t>
      </w:r>
    </w:p>
    <w:p w14:paraId="7D315804" w14:textId="10F20C12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W wypadku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gdy praca stanowi dodatkowe zatrudnienie, prawo do dodatku ustala się odrębnie dla każdego stosunku pracy. Do okresu dodatkowego zatrudnienia  nie podlegają zaliczeniu okresy zatrudnienia podstawowego.</w:t>
      </w:r>
    </w:p>
    <w:p w14:paraId="690A7A20" w14:textId="2D7487D8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Dodatek  za wysługę lat przysługuje pracownikowi za dni, za które otrzymuje wynagrodzenie, za dni nieobecności w pracy wskutek choroby, bądź konieczności osobistego sprawowania opieki nad dzieckiem lub chorym członkiem rodziny, za które pracownikowi przysługuje zasiłek z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ubezpieczenia społecznego.</w:t>
      </w:r>
    </w:p>
    <w:p w14:paraId="51FC1463" w14:textId="77777777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C1F0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Dodatek za wysługę lat  pracy wypłacany jest w terminie wypłaty wynagrodzenia i przysługuje:</w:t>
      </w:r>
    </w:p>
    <w:p w14:paraId="4EA6EFFB" w14:textId="3A7700FC" w:rsidR="00FC1F00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 pierwszego dnia miesiąca kalendarzowego następującego po miesiącu, w którym pracownik nabył prawo do dodatku lub prawo do wyższej stawki dodatku, jeżeli nabycie prawa nastąpiło w ciągu miesiąca</w:t>
      </w:r>
      <w:r w:rsid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;</w:t>
      </w:r>
    </w:p>
    <w:p w14:paraId="75515E1A" w14:textId="77777777" w:rsidR="00FC1F00" w:rsidRPr="00676EC7" w:rsidRDefault="00FC1F00" w:rsidP="00676EC7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76EC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 dany miesiąc, jeżeli nabycie prawa do dodatku lub prawa do wyższej stawki nastąpiło od pierwszego dnia miesiąca.</w:t>
      </w:r>
    </w:p>
    <w:p w14:paraId="4F66B3BF" w14:textId="320A90B6" w:rsidR="00FC1F00" w:rsidRPr="00FC1F00" w:rsidRDefault="00FC1F00" w:rsidP="00FC1F00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1F1F957" w14:textId="77777777" w:rsidR="00FC1F00" w:rsidRPr="00C608AB" w:rsidRDefault="00FC1F00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1587329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FUNKCYJNY</w:t>
      </w:r>
    </w:p>
    <w:p w14:paraId="0946A46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61D6884" w14:textId="1DA6916C" w:rsidR="00C608AB" w:rsidRPr="00C608AB" w:rsidRDefault="00C608AB" w:rsidP="00C608AB">
      <w:pPr>
        <w:spacing w:after="0" w:line="360" w:lineRule="auto"/>
        <w:ind w:firstLine="85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Ustala się następujące stanowiska, na których dodatek funkcyjny jest przyznawany:</w:t>
      </w:r>
    </w:p>
    <w:p w14:paraId="613F8823" w14:textId="7070F97B" w:rsidR="00C608AB" w:rsidRPr="00C608AB" w:rsidRDefault="00F94B46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ekretarz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miny;</w:t>
      </w:r>
    </w:p>
    <w:p w14:paraId="5D568E0A" w14:textId="036387CC" w:rsidR="00C608AB" w:rsidRPr="00C608AB" w:rsidRDefault="00C608AB" w:rsidP="00C608AB">
      <w:pPr>
        <w:numPr>
          <w:ilvl w:val="0"/>
          <w:numId w:val="7"/>
        </w:numPr>
        <w:tabs>
          <w:tab w:val="left" w:pos="284"/>
        </w:tabs>
        <w:spacing w:after="0" w:line="360" w:lineRule="auto"/>
        <w:ind w:left="567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skarbnika gminy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5C9401FA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Urzędu Stanu Cywilnego;</w:t>
      </w:r>
    </w:p>
    <w:p w14:paraId="351CC6B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zastępca kierownika Urzędu Stanu Cywilnego;</w:t>
      </w:r>
    </w:p>
    <w:p w14:paraId="2BFF12E0" w14:textId="77777777" w:rsidR="00C608AB" w:rsidRPr="00C608AB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 referatu;</w:t>
      </w:r>
    </w:p>
    <w:p w14:paraId="70B883EB" w14:textId="1C5D3F5B" w:rsidR="001323CE" w:rsidRPr="001323CE" w:rsidRDefault="00C608AB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pełnomocnik ds. ochrony informacji niejawnych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7383D30B" w14:textId="777E5FB9" w:rsidR="00C608AB" w:rsidRPr="00C608AB" w:rsidRDefault="001323CE" w:rsidP="00C608AB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komendant gminny ochrony przeciwpożarowej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294BEC0" w14:textId="063FE131" w:rsidR="0083359F" w:rsidRPr="0083359F" w:rsidRDefault="00C608AB" w:rsidP="0083359F">
      <w:pPr>
        <w:numPr>
          <w:ilvl w:val="0"/>
          <w:numId w:val="7"/>
        </w:numPr>
        <w:spacing w:after="0" w:line="36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główny specjalista.</w:t>
      </w:r>
    </w:p>
    <w:p w14:paraId="2F271629" w14:textId="77777777" w:rsidR="00EE4E3C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681468" w14:textId="455D5BBD" w:rsidR="00EE4E3C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83359F">
        <w:rPr>
          <w:rFonts w:ascii="Times New Roman" w:eastAsia="Times New Roman" w:hAnsi="Times New Roman" w:cs="Times New Roman"/>
          <w:sz w:val="24"/>
          <w:szCs w:val="24"/>
          <w:lang w:eastAsia="pl-PL"/>
        </w:rPr>
        <w:t>Poza stanowiskami wskazanymi w ust. 1 dodatek funkcyjny przysługuje</w:t>
      </w:r>
      <w:r w:rsidR="00AA725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Wójtowi, Zastępcy Wójta, Skarbnikowi w wysokościach zgodnych z rozporządzeniem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przy czym wysokość dodatku 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funkcyjnego dla Wójta określa w uchwale Rada Gminy Damnica, a dla Zastępcy Wójta i Skarbnika </w:t>
      </w:r>
      <w:r w:rsidR="00676EC7">
        <w:rPr>
          <w:rFonts w:ascii="Times New Roman" w:eastAsia="Times New Roman" w:hAnsi="Times New Roman" w:cs="Times New Roman"/>
          <w:sz w:val="24"/>
          <w:szCs w:val="24"/>
          <w:lang w:eastAsia="pl-PL"/>
        </w:rPr>
        <w:t>– kierownik urzędu</w:t>
      </w:r>
      <w:r w:rsidR="00EE4E3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136BEE9B" w14:textId="66F5DEB9" w:rsidR="00C33BCE" w:rsidRPr="00C33BCE" w:rsidRDefault="00EE4E3C" w:rsidP="00C33BC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3. Dla stanowisk wskazanych w ust. 1 minimalna wysokość dodatku funkcyjnego</w:t>
      </w:r>
      <w:r w:rsidR="00867FF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  <w:r w:rsidR="00C06F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może być wyższa niż </w:t>
      </w:r>
      <w:r w:rsidR="00ED51B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</w:t>
      </w:r>
      <w:r w:rsidR="00867FFA">
        <w:rPr>
          <w:rFonts w:ascii="Times New Roman" w:eastAsia="Times New Roman" w:hAnsi="Times New Roman" w:cs="Times New Roman"/>
          <w:sz w:val="24"/>
          <w:szCs w:val="24"/>
          <w:lang w:eastAsia="pl-PL"/>
        </w:rPr>
        <w:t>minimalnego wynagrodzenia</w:t>
      </w:r>
      <w:r w:rsidR="00C33B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33BCE" w:rsidRPr="00C33B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ustalonego w przepisach wydanych na podstawie ustawy z dnia 10 października 2002 r. o minimalnym wynagrodzeniu za pracę (Dz. U. z 2020 r., poz. 2207).</w:t>
      </w:r>
    </w:p>
    <w:p w14:paraId="7FBFE0F3" w14:textId="2EAD5FE4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="00F94B46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przyznaje </w:t>
      </w:r>
      <w:r w:rsidR="00F94B46">
        <w:rPr>
          <w:rFonts w:ascii="Times New Roman" w:eastAsia="Times New Roman" w:hAnsi="Times New Roman" w:cs="Times New Roman"/>
          <w:sz w:val="24"/>
          <w:szCs w:val="24"/>
          <w:lang w:eastAsia="pl-PL"/>
        </w:rPr>
        <w:t>dodatek funkcyjny oraz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ustala jego wysokość.</w:t>
      </w:r>
    </w:p>
    <w:p w14:paraId="7F25D51E" w14:textId="44A027B7" w:rsidR="00C608AB" w:rsidRPr="00C608AB" w:rsidRDefault="00EE4E3C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nadgodziny, nie pozbawia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funkcyjnego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przyznanej wysokości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96DD010" w14:textId="1221D97B" w:rsidR="00C608AB" w:rsidRPr="00C608AB" w:rsidRDefault="00867FFA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funkcyjny ulega pomniejszeniu w sposób proporcjonalny.</w:t>
      </w:r>
    </w:p>
    <w:p w14:paraId="34D3F2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2190E8F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DODATEK SPECJALNY</w:t>
      </w:r>
    </w:p>
    <w:p w14:paraId="56504A9B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B01C03D" w14:textId="3C32515C" w:rsidR="00185594" w:rsidRDefault="00C608AB" w:rsidP="00A12279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="0018559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Wójtowi na podstawie przepisów ustawy przysługuje dodatek specjalny określony w uchwale Rady Gminy Damnica.</w:t>
      </w:r>
    </w:p>
    <w:p w14:paraId="24CE8557" w14:textId="77777777" w:rsidR="00C33BCE" w:rsidRPr="00C33BCE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Pozostałym pracownikom może zostać przyznany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odatek specjalny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 tytułu okresowego zwiększenia obowiązków służbowych lub powierzenia dodatkowych zadań, w wysokości</w:t>
      </w:r>
      <w:r w:rsidR="00A1227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nieprzekraczającej </w:t>
      </w:r>
      <w:r w:rsidR="00C33BCE" w:rsidRPr="00C33BC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minimalnego wynagrodzenia ustalonego w przepisach wydanych na podstawie ustawy z dnia 10 października 2002 r. o minimalnym wynagrodzeniu za pracę (Dz. U. z 2020 r., poz. 2207).</w:t>
      </w:r>
    </w:p>
    <w:p w14:paraId="5E70A90C" w14:textId="21DE31E6" w:rsidR="00B53B1F" w:rsidRDefault="00185594" w:rsidP="00C33BC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Podstawę przyznania dodatku, o którym mowa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, stanowi decyzja kierownika urzędu, w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której zostaje określony maksymalny okres czasu, na jaki dodatek się przyznaje.</w:t>
      </w:r>
    </w:p>
    <w:p w14:paraId="43BA4167" w14:textId="194E6179" w:rsidR="00B53B1F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Dodatek specjalny przyznaje się na czas określony, nie dłuższy niż istnienie okoliczności wskazanych w ust.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B15C826" w14:textId="5AD9433E" w:rsidR="00C608AB" w:rsidRPr="00C608AB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 przepracowane nadgodziny, nie pozbawia </w:t>
      </w:r>
      <w:r w:rsidR="00B53B1F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dodatku specjalnego w przyznanej wysokości.</w:t>
      </w:r>
    </w:p>
    <w:p w14:paraId="5F99209B" w14:textId="7436E8B2" w:rsidR="00E77335" w:rsidRDefault="00185594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chorobowego, dodatek specjalny ulega pomniejszeniu w sposób proporcjonalny.</w:t>
      </w:r>
    </w:p>
    <w:p w14:paraId="29C7009A" w14:textId="77777777" w:rsidR="00E77335" w:rsidRPr="00E77335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B41792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PREMIE</w:t>
      </w:r>
    </w:p>
    <w:p w14:paraId="75F9277C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6CAC2A" w14:textId="5444A5E9" w:rsidR="00C608AB" w:rsidRPr="00C608AB" w:rsidRDefault="00C608AB" w:rsidP="00C608AB">
      <w:pPr>
        <w:tabs>
          <w:tab w:val="left" w:pos="1134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9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posiadanych środków na wynagrodzenia, tworzy się corocznie fundusz premiowy.</w:t>
      </w:r>
    </w:p>
    <w:p w14:paraId="4E15CBA8" w14:textId="35126634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Premia regulaminowa </w:t>
      </w:r>
      <w:r w:rsidR="00292018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być przyznana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pracownikom zatrudnionym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na stanowiskach pomocniczych i obsługi.</w:t>
      </w:r>
    </w:p>
    <w:p w14:paraId="75A84626" w14:textId="77F0F7E4" w:rsidR="00C608AB" w:rsidRPr="00C608AB" w:rsidRDefault="00E77335" w:rsidP="00B4230A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Wysokość premii regulaminowej naliczanej od wynagrodzenia zasadniczego pracownika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nie może przekroczyć 30%.</w:t>
      </w:r>
    </w:p>
    <w:p w14:paraId="53980CF9" w14:textId="5F48466F" w:rsidR="00C608AB" w:rsidRPr="00C608AB" w:rsidRDefault="00E77335" w:rsidP="00E77335">
      <w:pPr>
        <w:tabs>
          <w:tab w:val="left" w:pos="284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Premię oblicza się i wypłaca w okresach miesięcznych w dniu wypłaty wynagrodzenia.</w:t>
      </w:r>
    </w:p>
    <w:p w14:paraId="0B369F53" w14:textId="7262D671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Korzystanie z urlopu wypoczynkowego, okolicznościowego, dni wolnych od pracy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 przepracowane nadgodziny nie pozbawia możliwości otrzymania premii.</w:t>
      </w:r>
    </w:p>
    <w:p w14:paraId="498AF816" w14:textId="54C9AD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Za okres pobierania wynagrodzenia za czas choroby i zasiłku chorobowego premia ulega pomniejszeniu w sposób proporcjonalny.</w:t>
      </w:r>
    </w:p>
    <w:p w14:paraId="735C4206" w14:textId="5813E7D7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Pracownik może być pozbawiony prawa do premii w całości lub jej części, w razie stwierdzenia:</w:t>
      </w:r>
    </w:p>
    <w:p w14:paraId="355DDECF" w14:textId="2633E776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0"/>
          <w:tab w:val="left" w:pos="284"/>
          <w:tab w:val="left" w:pos="567"/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niewykonywania poleceń przełożonych;</w:t>
      </w:r>
    </w:p>
    <w:p w14:paraId="6D398423" w14:textId="5D2944E2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nieusprawiedliwionej nieobecności w pracy;</w:t>
      </w:r>
    </w:p>
    <w:p w14:paraId="528F23DB" w14:textId="0E23C7C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udowodnionego zagarnięcia mienia;</w:t>
      </w:r>
    </w:p>
    <w:p w14:paraId="585F6D30" w14:textId="26F5F1DE" w:rsidR="00C608AB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umyślnie spowodowanej szkody;</w:t>
      </w:r>
    </w:p>
    <w:p w14:paraId="4354AFAB" w14:textId="79E3CFAB" w:rsidR="00E77335" w:rsidRPr="00E77335" w:rsidRDefault="00C608AB" w:rsidP="00E77335">
      <w:pPr>
        <w:pStyle w:val="Akapitzlist"/>
        <w:numPr>
          <w:ilvl w:val="0"/>
          <w:numId w:val="17"/>
        </w:num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nieprzestrzegania przepisów ustawy o wychowaniu w trzeźwości i przeciwdziałaniu</w:t>
      </w:r>
      <w:r w:rsidR="00E77335"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alkoholizmowi</w:t>
      </w:r>
    </w:p>
    <w:p w14:paraId="1413AD38" w14:textId="4E0C36FA" w:rsidR="00C608AB" w:rsidRPr="00E77335" w:rsidRDefault="00C608AB" w:rsidP="00E77335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77335">
        <w:rPr>
          <w:rFonts w:ascii="Times New Roman" w:eastAsia="Times New Roman" w:hAnsi="Times New Roman" w:cs="Times New Roman"/>
          <w:sz w:val="24"/>
          <w:szCs w:val="24"/>
          <w:lang w:eastAsia="pl-PL"/>
        </w:rPr>
        <w:t>braku dbałości o powierzony sprzęt, materiały i narzędzia.</w:t>
      </w:r>
    </w:p>
    <w:p w14:paraId="51E8F4CA" w14:textId="052F61A4" w:rsidR="00C608AB" w:rsidRPr="00C608AB" w:rsidRDefault="00E77335" w:rsidP="00E77335">
      <w:pPr>
        <w:tabs>
          <w:tab w:val="left" w:pos="0"/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Decyzję o p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ozbawieni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pracownika premii w części lub w całości </w:t>
      </w:r>
      <w:r w:rsidR="00B4230A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podejmuje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103D31B" w14:textId="1421A78D" w:rsidR="00C608AB" w:rsidRPr="00C608AB" w:rsidRDefault="00E77335" w:rsidP="00E77335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przyczynie zmniejszenia lub pozbawienia premii regulaminowej przełożony powiadamia pracownika w formie pisemnej.</w:t>
      </w:r>
    </w:p>
    <w:p w14:paraId="3AC697F6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FC09A98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NAGRODY</w:t>
      </w:r>
    </w:p>
    <w:p w14:paraId="4AF7BE71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D51CD65" w14:textId="5190D85D" w:rsid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ramach posiadanych środków na wynagrodzenia, tworzy się fundusz nagród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przeznaczeniem na nagrody dla pracowników.</w:t>
      </w:r>
    </w:p>
    <w:p w14:paraId="4BE212DC" w14:textId="254F79EB" w:rsidR="002B4AFF" w:rsidRPr="002B4AFF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Wysokość funduszu nagród na dany rok kalendarzowy ustala się w wysokości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="003A4715" w:rsidRPr="00C608A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6% 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planowanego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 xml:space="preserve"> wykonania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 xml:space="preserve"> funduszu płac z roku </w:t>
      </w:r>
      <w:r w:rsidR="003A4715">
        <w:rPr>
          <w:rFonts w:ascii="Times New Roman" w:eastAsia="Times New Roman" w:hAnsi="Times New Roman"/>
          <w:sz w:val="24"/>
          <w:szCs w:val="24"/>
          <w:lang w:eastAsia="pl-PL"/>
        </w:rPr>
        <w:t>bieżąc</w:t>
      </w:r>
      <w:r w:rsidR="003A4715" w:rsidRPr="00C608AB">
        <w:rPr>
          <w:rFonts w:ascii="Times New Roman" w:eastAsia="Times New Roman" w:hAnsi="Times New Roman"/>
          <w:sz w:val="24"/>
          <w:szCs w:val="24"/>
          <w:lang w:eastAsia="pl-PL"/>
        </w:rPr>
        <w:t>ego.</w:t>
      </w:r>
    </w:p>
    <w:p w14:paraId="736A0C13" w14:textId="7505047C" w:rsidR="00C608AB" w:rsidRPr="00C608AB" w:rsidRDefault="002B4AFF" w:rsidP="002B4AFF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 nagród może być powiększony o kwotę oszczędności w funduszu płac, w danym roku kalendarzowym.</w:t>
      </w:r>
    </w:p>
    <w:p w14:paraId="465E21FF" w14:textId="2D61E25E" w:rsidR="00C608AB" w:rsidRDefault="002B4AFF" w:rsidP="00E8539E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="00C608AB"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Funduszem nagród dysponuje kierownik urzędu.</w:t>
      </w:r>
    </w:p>
    <w:p w14:paraId="1F35F1A3" w14:textId="77777777" w:rsidR="002B4AFF" w:rsidRPr="00C608AB" w:rsidRDefault="002B4AFF" w:rsidP="002B4AFF">
      <w:pPr>
        <w:tabs>
          <w:tab w:val="left" w:pos="1134"/>
        </w:tabs>
        <w:spacing w:after="0" w:line="360" w:lineRule="auto"/>
        <w:ind w:left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44B1F76" w14:textId="100CC71E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W ramach funduszu nagród, pracownikom</w:t>
      </w:r>
      <w:r w:rsidR="002B4A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 szczególne osiągnięcia w pracy zawodowej można przyznać nagrodę. </w:t>
      </w:r>
    </w:p>
    <w:p w14:paraId="513CEE6E" w14:textId="77777777" w:rsidR="00C608AB" w:rsidRPr="00C608AB" w:rsidRDefault="00C608AB" w:rsidP="002B4AF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993E354" w14:textId="54377A8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Nagrodę przyznaje kierownik urzędu</w:t>
      </w:r>
      <w:r w:rsidR="00E1073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własnej inicjatywy lub na wniosek Zastępcy Wójta Gminy, Sekretarza Gminy, Skarbnika Gminy. </w:t>
      </w:r>
    </w:p>
    <w:p w14:paraId="2984E08A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9A6CB7F" w14:textId="57D09BEA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676EC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Wnioski o przyznanie nagrody powinny zawierać wysokość planowanej nagrody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uzasadnienie.</w:t>
      </w:r>
    </w:p>
    <w:p w14:paraId="3ED9BE46" w14:textId="77777777" w:rsidR="00C608AB" w:rsidRPr="00C608AB" w:rsidRDefault="00C608AB" w:rsidP="00C608AB">
      <w:pPr>
        <w:numPr>
          <w:ilvl w:val="0"/>
          <w:numId w:val="15"/>
        </w:numPr>
        <w:tabs>
          <w:tab w:val="left" w:pos="1134"/>
        </w:tabs>
        <w:spacing w:after="0" w:line="360" w:lineRule="auto"/>
        <w:ind w:left="284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O przyznaniu nagrody pracownik jest informowany w formie pisemnej. Kopię pisma załącza się do akt osobowych pracownika.</w:t>
      </w:r>
    </w:p>
    <w:p w14:paraId="426555ED" w14:textId="0F597AC5" w:rsidR="00C608AB" w:rsidRDefault="00C608AB" w:rsidP="003B04B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C783D9" w14:textId="5F1A0315" w:rsidR="003B04B0" w:rsidRPr="00E8539E" w:rsidRDefault="003B04B0" w:rsidP="00E8539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449E3E6A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14:paraId="05CD2FC5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BAE4214" w14:textId="6961483F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 sprawach nieuregulowanych w regulaminie, mają zastosowanie przepisy: ustawa o</w:t>
      </w:r>
      <w:r w:rsidR="00E448E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  <w:r w:rsidRPr="00C608A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pracownikach samorządowych, rozporządzenie w sprawie wynagradzania pracowników samorządowych, Kodeks pracy oraz inne przepisy prawa pracy.</w:t>
      </w:r>
    </w:p>
    <w:p w14:paraId="5729C4DE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8725D0D" w14:textId="72BDFF3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Każdy nowo zatrudniony pracownik, przed przystąpieniem do pracy, zostaje zapoznany z niniejszym regulaminem, co potwierdza w pisemnym oświadczeniu, które jest włączane do jego akt osobowych.</w:t>
      </w:r>
    </w:p>
    <w:p w14:paraId="5668A4D9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788ECAE" w14:textId="33815BA7" w:rsidR="00C608AB" w:rsidRPr="00C608AB" w:rsidRDefault="00C608AB" w:rsidP="00C608AB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1</w:t>
      </w:r>
      <w:r w:rsidR="00E448E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C608A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. </w:t>
      </w:r>
      <w:r w:rsidRPr="00C608AB">
        <w:rPr>
          <w:rFonts w:ascii="Times New Roman" w:eastAsia="Times New Roman" w:hAnsi="Times New Roman" w:cs="Times New Roman"/>
          <w:sz w:val="24"/>
          <w:szCs w:val="24"/>
          <w:lang w:eastAsia="pl-PL"/>
        </w:rPr>
        <w:t>Pracodawca w każdym czasie udostępnia regulamin na żądanie pracownika i w razie potrzeby wyjaśnia jego treść.</w:t>
      </w:r>
    </w:p>
    <w:p w14:paraId="2AEC8C81" w14:textId="77777777" w:rsidR="00C608AB" w:rsidRPr="00C608AB" w:rsidRDefault="00C608AB" w:rsidP="00C608A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55B48BE" w14:textId="77777777" w:rsidR="00C608AB" w:rsidRPr="00C608AB" w:rsidRDefault="00C608AB" w:rsidP="00C60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D7E7DC3" w14:textId="77777777" w:rsidR="00C95304" w:rsidRDefault="00B83A67"/>
    <w:sectPr w:rsidR="00C95304" w:rsidSect="00655196">
      <w:footerReference w:type="default" r:id="rId8"/>
      <w:footerReference w:type="first" r:id="rId9"/>
      <w:pgSz w:w="11906" w:h="16838"/>
      <w:pgMar w:top="1418" w:right="851" w:bottom="1418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4D200" w14:textId="77777777" w:rsidR="00B83A67" w:rsidRDefault="00B83A67">
      <w:pPr>
        <w:spacing w:after="0" w:line="240" w:lineRule="auto"/>
      </w:pPr>
      <w:r>
        <w:separator/>
      </w:r>
    </w:p>
  </w:endnote>
  <w:endnote w:type="continuationSeparator" w:id="0">
    <w:p w14:paraId="2325561A" w14:textId="77777777" w:rsidR="00B83A67" w:rsidRDefault="00B83A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E05B9" w14:textId="4DD6BFC6" w:rsidR="00655196" w:rsidRDefault="00B83A67" w:rsidP="00491782">
    <w:pPr>
      <w:pStyle w:val="Stopka"/>
      <w:jc w:val="center"/>
    </w:pPr>
  </w:p>
  <w:p w14:paraId="5A3E6EAF" w14:textId="77777777" w:rsidR="00B311F2" w:rsidRDefault="00B83A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0B2C5" w14:textId="77777777" w:rsidR="00B311F2" w:rsidRDefault="00B83A67">
    <w:pPr>
      <w:pStyle w:val="Stopka"/>
      <w:jc w:val="right"/>
    </w:pPr>
  </w:p>
  <w:p w14:paraId="31C70CA1" w14:textId="77777777" w:rsidR="00B311F2" w:rsidRDefault="00B83A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D054E8" w14:textId="77777777" w:rsidR="00B83A67" w:rsidRDefault="00B83A67">
      <w:pPr>
        <w:spacing w:after="0" w:line="240" w:lineRule="auto"/>
      </w:pPr>
      <w:r>
        <w:separator/>
      </w:r>
    </w:p>
  </w:footnote>
  <w:footnote w:type="continuationSeparator" w:id="0">
    <w:p w14:paraId="0CF52D21" w14:textId="77777777" w:rsidR="00B83A67" w:rsidRDefault="00B83A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D786D"/>
    <w:multiLevelType w:val="hybridMultilevel"/>
    <w:tmpl w:val="0F94111E"/>
    <w:lvl w:ilvl="0" w:tplc="7FF66AA8">
      <w:start w:val="1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" w15:restartNumberingAfterBreak="0">
    <w:nsid w:val="03852C28"/>
    <w:multiLevelType w:val="hybridMultilevel"/>
    <w:tmpl w:val="0FF2176C"/>
    <w:lvl w:ilvl="0" w:tplc="8B2698C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CA675C9"/>
    <w:multiLevelType w:val="hybridMultilevel"/>
    <w:tmpl w:val="7D3010A8"/>
    <w:lvl w:ilvl="0" w:tplc="CEE822A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37CA0"/>
    <w:multiLevelType w:val="hybridMultilevel"/>
    <w:tmpl w:val="D15C5D6A"/>
    <w:lvl w:ilvl="0" w:tplc="CFB00CF2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9864B5"/>
    <w:multiLevelType w:val="hybridMultilevel"/>
    <w:tmpl w:val="B58AF85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D67D7"/>
    <w:multiLevelType w:val="multilevel"/>
    <w:tmpl w:val="FEE8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D045619"/>
    <w:multiLevelType w:val="hybridMultilevel"/>
    <w:tmpl w:val="FE5A4762"/>
    <w:lvl w:ilvl="0" w:tplc="27287A9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EB943BB"/>
    <w:multiLevelType w:val="hybridMultilevel"/>
    <w:tmpl w:val="CB60DC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10A1F"/>
    <w:multiLevelType w:val="hybridMultilevel"/>
    <w:tmpl w:val="07466846"/>
    <w:lvl w:ilvl="0" w:tplc="47FC19F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AFC"/>
    <w:multiLevelType w:val="hybridMultilevel"/>
    <w:tmpl w:val="F92EDFF0"/>
    <w:lvl w:ilvl="0" w:tplc="C4E8711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326A9"/>
    <w:multiLevelType w:val="hybridMultilevel"/>
    <w:tmpl w:val="A866C210"/>
    <w:lvl w:ilvl="0" w:tplc="C95EA524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30E6108"/>
    <w:multiLevelType w:val="hybridMultilevel"/>
    <w:tmpl w:val="A43C06B8"/>
    <w:lvl w:ilvl="0" w:tplc="30488AB2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A456B12"/>
    <w:multiLevelType w:val="hybridMultilevel"/>
    <w:tmpl w:val="C7801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BA3993"/>
    <w:multiLevelType w:val="hybridMultilevel"/>
    <w:tmpl w:val="C8B2E21E"/>
    <w:lvl w:ilvl="0" w:tplc="C95EA5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5AFB1C8B"/>
    <w:multiLevelType w:val="hybridMultilevel"/>
    <w:tmpl w:val="73C839B2"/>
    <w:lvl w:ilvl="0" w:tplc="9A983E6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A01A7B"/>
    <w:multiLevelType w:val="hybridMultilevel"/>
    <w:tmpl w:val="1194C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1A7239"/>
    <w:multiLevelType w:val="hybridMultilevel"/>
    <w:tmpl w:val="409C1E36"/>
    <w:lvl w:ilvl="0" w:tplc="0D18B5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FC072F3"/>
    <w:multiLevelType w:val="hybridMultilevel"/>
    <w:tmpl w:val="25663982"/>
    <w:lvl w:ilvl="0" w:tplc="EC9A55E6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EA4401"/>
    <w:multiLevelType w:val="hybridMultilevel"/>
    <w:tmpl w:val="1EB2D6EC"/>
    <w:lvl w:ilvl="0" w:tplc="B99E6668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0"/>
  </w:num>
  <w:num w:numId="4">
    <w:abstractNumId w:val="4"/>
  </w:num>
  <w:num w:numId="5">
    <w:abstractNumId w:val="16"/>
  </w:num>
  <w:num w:numId="6">
    <w:abstractNumId w:val="2"/>
  </w:num>
  <w:num w:numId="7">
    <w:abstractNumId w:val="11"/>
  </w:num>
  <w:num w:numId="8">
    <w:abstractNumId w:val="14"/>
  </w:num>
  <w:num w:numId="9">
    <w:abstractNumId w:val="1"/>
  </w:num>
  <w:num w:numId="10">
    <w:abstractNumId w:val="13"/>
  </w:num>
  <w:num w:numId="11">
    <w:abstractNumId w:val="6"/>
  </w:num>
  <w:num w:numId="12">
    <w:abstractNumId w:val="8"/>
  </w:num>
  <w:num w:numId="13">
    <w:abstractNumId w:val="3"/>
  </w:num>
  <w:num w:numId="14">
    <w:abstractNumId w:val="17"/>
  </w:num>
  <w:num w:numId="15">
    <w:abstractNumId w:val="18"/>
  </w:num>
  <w:num w:numId="16">
    <w:abstractNumId w:val="12"/>
  </w:num>
  <w:num w:numId="17">
    <w:abstractNumId w:val="10"/>
  </w:num>
  <w:num w:numId="18">
    <w:abstractNumId w:val="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AB"/>
    <w:rsid w:val="001323CE"/>
    <w:rsid w:val="00185594"/>
    <w:rsid w:val="00292018"/>
    <w:rsid w:val="002B4AFF"/>
    <w:rsid w:val="002D31A1"/>
    <w:rsid w:val="003A4715"/>
    <w:rsid w:val="003B04B0"/>
    <w:rsid w:val="00491782"/>
    <w:rsid w:val="00555BF5"/>
    <w:rsid w:val="005A7BE2"/>
    <w:rsid w:val="005D68BF"/>
    <w:rsid w:val="006330B0"/>
    <w:rsid w:val="00660463"/>
    <w:rsid w:val="00676EC7"/>
    <w:rsid w:val="006B3E46"/>
    <w:rsid w:val="007B0972"/>
    <w:rsid w:val="007C386E"/>
    <w:rsid w:val="00811B80"/>
    <w:rsid w:val="00833506"/>
    <w:rsid w:val="0083359F"/>
    <w:rsid w:val="00867FFA"/>
    <w:rsid w:val="009D429E"/>
    <w:rsid w:val="009F5127"/>
    <w:rsid w:val="00A12279"/>
    <w:rsid w:val="00AA6653"/>
    <w:rsid w:val="00AA7256"/>
    <w:rsid w:val="00AB166A"/>
    <w:rsid w:val="00AB35AB"/>
    <w:rsid w:val="00B4230A"/>
    <w:rsid w:val="00B53B1F"/>
    <w:rsid w:val="00B83A67"/>
    <w:rsid w:val="00C03C2D"/>
    <w:rsid w:val="00C06FD5"/>
    <w:rsid w:val="00C21212"/>
    <w:rsid w:val="00C33BCE"/>
    <w:rsid w:val="00C35FA0"/>
    <w:rsid w:val="00C608AB"/>
    <w:rsid w:val="00D6342E"/>
    <w:rsid w:val="00D930BF"/>
    <w:rsid w:val="00DB2B50"/>
    <w:rsid w:val="00DB2EEC"/>
    <w:rsid w:val="00E1073A"/>
    <w:rsid w:val="00E448E5"/>
    <w:rsid w:val="00E77335"/>
    <w:rsid w:val="00E8539E"/>
    <w:rsid w:val="00ED51BF"/>
    <w:rsid w:val="00EE4E3C"/>
    <w:rsid w:val="00F426E8"/>
    <w:rsid w:val="00F94B46"/>
    <w:rsid w:val="00FC1F00"/>
    <w:rsid w:val="00FD5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B5A1C"/>
  <w15:chartTrackingRefBased/>
  <w15:docId w15:val="{62BF362B-267D-4A52-A768-7D74148E7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C608A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608A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B4A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3E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3E4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917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17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32A2D8-26FD-4510-8C43-0FF7B487A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6</Pages>
  <Words>1388</Words>
  <Characters>8334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Wicewojt</cp:lastModifiedBy>
  <cp:revision>8</cp:revision>
  <cp:lastPrinted>2019-10-21T09:20:00Z</cp:lastPrinted>
  <dcterms:created xsi:type="dcterms:W3CDTF">2021-12-10T10:12:00Z</dcterms:created>
  <dcterms:modified xsi:type="dcterms:W3CDTF">2021-12-17T08:39:00Z</dcterms:modified>
</cp:coreProperties>
</file>