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DFFC3" w14:textId="77777777" w:rsidR="009642C4" w:rsidRDefault="009642C4" w:rsidP="009642C4">
      <w:pPr>
        <w:pStyle w:val="body4"/>
        <w:spacing w:line="240" w:lineRule="auto"/>
        <w:ind w:firstLine="1135"/>
      </w:pPr>
    </w:p>
    <w:p w14:paraId="57B9BC59" w14:textId="77777777" w:rsidR="009642C4" w:rsidRDefault="009642C4" w:rsidP="009642C4">
      <w:pPr>
        <w:pStyle w:val="body4"/>
        <w:spacing w:line="240" w:lineRule="auto"/>
        <w:ind w:firstLine="1135"/>
      </w:pPr>
    </w:p>
    <w:p w14:paraId="0B7B7A60" w14:textId="77777777" w:rsidR="009642C4" w:rsidRDefault="009642C4" w:rsidP="009642C4">
      <w:pPr>
        <w:pStyle w:val="body4"/>
        <w:spacing w:line="240" w:lineRule="auto"/>
        <w:ind w:firstLine="1135"/>
      </w:pPr>
    </w:p>
    <w:p w14:paraId="1B1278C3" w14:textId="77777777" w:rsidR="00CC0E45" w:rsidRPr="00912728" w:rsidRDefault="00CC0E45" w:rsidP="00CC0E45">
      <w:pPr>
        <w:jc w:val="right"/>
      </w:pPr>
      <w:r w:rsidRPr="00912728">
        <w:t>Załącznik nr 7</w:t>
      </w:r>
    </w:p>
    <w:p w14:paraId="2EAF9A0C" w14:textId="77777777" w:rsidR="00CC0E45" w:rsidRPr="00912728" w:rsidRDefault="00CC0E45" w:rsidP="00CC0E45">
      <w:pPr>
        <w:jc w:val="right"/>
      </w:pPr>
      <w:r w:rsidRPr="00912728">
        <w:t xml:space="preserve">do Zarządzenia Nr </w:t>
      </w:r>
      <w:r w:rsidR="00912728">
        <w:t>85/2020</w:t>
      </w:r>
    </w:p>
    <w:p w14:paraId="21B58398" w14:textId="77777777" w:rsidR="00CC0E45" w:rsidRPr="00912728" w:rsidRDefault="00912728" w:rsidP="00CC0E45">
      <w:pPr>
        <w:jc w:val="right"/>
      </w:pPr>
      <w:r>
        <w:t xml:space="preserve">Wójta Gminy </w:t>
      </w:r>
      <w:r w:rsidR="00211E93">
        <w:t>Damnica</w:t>
      </w:r>
    </w:p>
    <w:p w14:paraId="4B8631C3" w14:textId="77777777" w:rsidR="00CC0E45" w:rsidRPr="00912728" w:rsidRDefault="00CC0E45" w:rsidP="00CC0E45">
      <w:pPr>
        <w:jc w:val="right"/>
      </w:pPr>
      <w:r w:rsidRPr="00912728">
        <w:t xml:space="preserve">z dnia </w:t>
      </w:r>
      <w:r w:rsidR="00211E93">
        <w:t>16 czerwca 2020 r.</w:t>
      </w:r>
    </w:p>
    <w:p w14:paraId="762FF3FB" w14:textId="77777777" w:rsidR="00CC0E45" w:rsidRPr="00912728" w:rsidRDefault="00CC0E45" w:rsidP="00CC0E45"/>
    <w:p w14:paraId="28AFE4D6" w14:textId="77777777" w:rsidR="009642C4" w:rsidRDefault="009642C4" w:rsidP="009642C4">
      <w:pPr>
        <w:pStyle w:val="body4"/>
        <w:spacing w:line="240" w:lineRule="auto"/>
        <w:ind w:firstLine="1135"/>
      </w:pPr>
    </w:p>
    <w:p w14:paraId="7EEABAEF" w14:textId="77777777" w:rsidR="009642C4" w:rsidRDefault="009642C4" w:rsidP="009642C4">
      <w:pPr>
        <w:pStyle w:val="body4"/>
        <w:spacing w:line="240" w:lineRule="auto"/>
        <w:ind w:firstLine="1135"/>
      </w:pPr>
    </w:p>
    <w:p w14:paraId="0E1250D3" w14:textId="77777777" w:rsidR="009642C4" w:rsidRDefault="009642C4" w:rsidP="009642C4">
      <w:pPr>
        <w:pStyle w:val="body4"/>
        <w:spacing w:line="240" w:lineRule="auto"/>
        <w:ind w:firstLine="1135"/>
      </w:pPr>
    </w:p>
    <w:p w14:paraId="6FB354A3" w14:textId="77777777" w:rsidR="009642C4" w:rsidRDefault="009642C4" w:rsidP="009642C4">
      <w:pPr>
        <w:pStyle w:val="body4"/>
        <w:spacing w:line="240" w:lineRule="auto"/>
        <w:ind w:firstLine="1135"/>
      </w:pPr>
    </w:p>
    <w:p w14:paraId="4DC2F4F0" w14:textId="77777777" w:rsidR="009642C4" w:rsidRDefault="009642C4" w:rsidP="009642C4">
      <w:pPr>
        <w:pStyle w:val="body4"/>
        <w:spacing w:line="240" w:lineRule="auto"/>
        <w:ind w:firstLine="1135"/>
      </w:pPr>
    </w:p>
    <w:p w14:paraId="4B3B819D" w14:textId="77777777" w:rsidR="009642C4" w:rsidRDefault="009642C4" w:rsidP="009642C4">
      <w:pPr>
        <w:pStyle w:val="body4"/>
        <w:spacing w:line="240" w:lineRule="auto"/>
        <w:ind w:firstLine="1135"/>
      </w:pPr>
    </w:p>
    <w:p w14:paraId="44E8497D" w14:textId="77777777" w:rsidR="009642C4" w:rsidRDefault="009642C4" w:rsidP="009642C4">
      <w:pPr>
        <w:pStyle w:val="body4"/>
        <w:spacing w:line="240" w:lineRule="auto"/>
        <w:ind w:firstLine="1135"/>
      </w:pPr>
    </w:p>
    <w:p w14:paraId="1E581801" w14:textId="77777777" w:rsidR="009642C4" w:rsidRDefault="009642C4" w:rsidP="009642C4">
      <w:pPr>
        <w:pStyle w:val="body4"/>
        <w:spacing w:line="240" w:lineRule="auto"/>
        <w:ind w:firstLine="1135"/>
      </w:pPr>
    </w:p>
    <w:p w14:paraId="349D9ECD" w14:textId="77777777" w:rsidR="009642C4" w:rsidRDefault="009642C4" w:rsidP="009642C4">
      <w:pPr>
        <w:pStyle w:val="body4"/>
        <w:spacing w:line="240" w:lineRule="auto"/>
        <w:ind w:firstLine="1135"/>
      </w:pPr>
    </w:p>
    <w:p w14:paraId="1DE20068" w14:textId="77777777" w:rsidR="009642C4" w:rsidRDefault="009642C4" w:rsidP="009642C4">
      <w:pPr>
        <w:pStyle w:val="body4"/>
        <w:spacing w:line="240" w:lineRule="auto"/>
        <w:ind w:firstLine="1135"/>
      </w:pPr>
    </w:p>
    <w:p w14:paraId="023658C5" w14:textId="77777777" w:rsidR="009642C4" w:rsidRDefault="009642C4" w:rsidP="009642C4">
      <w:pPr>
        <w:pStyle w:val="body4"/>
        <w:spacing w:line="240" w:lineRule="auto"/>
        <w:ind w:firstLine="1135"/>
      </w:pPr>
    </w:p>
    <w:p w14:paraId="79F83FE0" w14:textId="77777777" w:rsidR="009642C4" w:rsidRDefault="009642C4" w:rsidP="009642C4">
      <w:pPr>
        <w:pStyle w:val="body4"/>
        <w:spacing w:line="240" w:lineRule="auto"/>
        <w:ind w:firstLine="1135"/>
      </w:pPr>
    </w:p>
    <w:p w14:paraId="43B76B10" w14:textId="77777777" w:rsidR="009642C4" w:rsidRDefault="009642C4" w:rsidP="009642C4">
      <w:pPr>
        <w:pStyle w:val="body4"/>
        <w:spacing w:line="240" w:lineRule="auto"/>
        <w:ind w:firstLine="1135"/>
      </w:pPr>
    </w:p>
    <w:p w14:paraId="6E932AF0" w14:textId="77777777" w:rsidR="009642C4" w:rsidRDefault="009642C4" w:rsidP="009642C4">
      <w:pPr>
        <w:pStyle w:val="body4"/>
        <w:spacing w:line="240" w:lineRule="auto"/>
        <w:ind w:firstLine="1135"/>
      </w:pPr>
    </w:p>
    <w:p w14:paraId="1EE32922" w14:textId="77777777" w:rsidR="009642C4" w:rsidRDefault="009642C4" w:rsidP="009642C4">
      <w:pPr>
        <w:pStyle w:val="body4"/>
        <w:spacing w:line="240" w:lineRule="auto"/>
        <w:ind w:firstLine="1135"/>
      </w:pPr>
    </w:p>
    <w:p w14:paraId="0BADBF38" w14:textId="77777777" w:rsidR="009642C4" w:rsidRDefault="009642C4" w:rsidP="009642C4">
      <w:pPr>
        <w:pStyle w:val="body4"/>
        <w:spacing w:line="240" w:lineRule="auto"/>
        <w:ind w:firstLine="1135"/>
      </w:pPr>
    </w:p>
    <w:p w14:paraId="238D6DDC" w14:textId="77777777" w:rsidR="009642C4" w:rsidRDefault="009642C4" w:rsidP="009642C4">
      <w:pPr>
        <w:pStyle w:val="body4"/>
        <w:spacing w:line="240" w:lineRule="auto"/>
        <w:ind w:firstLine="1135"/>
      </w:pPr>
    </w:p>
    <w:p w14:paraId="03BC5257" w14:textId="77777777" w:rsidR="009642C4" w:rsidRPr="00912728" w:rsidRDefault="009642C4" w:rsidP="004B4074">
      <w:pPr>
        <w:pStyle w:val="t1"/>
        <w:spacing w:line="360" w:lineRule="auto"/>
        <w:rPr>
          <w:sz w:val="40"/>
          <w:szCs w:val="40"/>
        </w:rPr>
      </w:pPr>
      <w:r w:rsidRPr="00912728">
        <w:rPr>
          <w:sz w:val="40"/>
          <w:szCs w:val="40"/>
        </w:rPr>
        <w:t>I</w:t>
      </w:r>
      <w:r w:rsidR="00CC0E45" w:rsidRPr="00912728">
        <w:rPr>
          <w:sz w:val="40"/>
          <w:szCs w:val="40"/>
        </w:rPr>
        <w:t>nstrukcja</w:t>
      </w:r>
    </w:p>
    <w:p w14:paraId="6AAF76AB" w14:textId="77777777" w:rsidR="009642C4" w:rsidRPr="00912728" w:rsidRDefault="009642C4" w:rsidP="004B4074">
      <w:pPr>
        <w:pStyle w:val="t1"/>
        <w:spacing w:line="360" w:lineRule="auto"/>
        <w:rPr>
          <w:sz w:val="40"/>
          <w:szCs w:val="40"/>
        </w:rPr>
      </w:pPr>
      <w:r w:rsidRPr="00912728">
        <w:rPr>
          <w:sz w:val="40"/>
          <w:szCs w:val="40"/>
        </w:rPr>
        <w:t>w sprawie ewidencji i kontroli druków</w:t>
      </w:r>
    </w:p>
    <w:p w14:paraId="68687E9F" w14:textId="77777777" w:rsidR="009642C4" w:rsidRPr="00912728" w:rsidRDefault="009642C4" w:rsidP="004B4074">
      <w:pPr>
        <w:pStyle w:val="t1"/>
        <w:spacing w:line="360" w:lineRule="auto"/>
        <w:rPr>
          <w:sz w:val="40"/>
          <w:szCs w:val="40"/>
        </w:rPr>
      </w:pPr>
      <w:r w:rsidRPr="00912728">
        <w:rPr>
          <w:sz w:val="40"/>
          <w:szCs w:val="40"/>
        </w:rPr>
        <w:t>ścisłego zarachowania</w:t>
      </w:r>
    </w:p>
    <w:p w14:paraId="0BCE874F" w14:textId="77777777" w:rsidR="009642C4" w:rsidRPr="00912728" w:rsidRDefault="00211E93" w:rsidP="004B4074">
      <w:pPr>
        <w:pStyle w:val="t1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w Urzędzie </w:t>
      </w:r>
      <w:r w:rsidR="009642C4" w:rsidRPr="00912728">
        <w:rPr>
          <w:sz w:val="40"/>
          <w:szCs w:val="40"/>
        </w:rPr>
        <w:t>Gminy</w:t>
      </w:r>
      <w:r>
        <w:rPr>
          <w:sz w:val="40"/>
          <w:szCs w:val="40"/>
        </w:rPr>
        <w:t xml:space="preserve"> w Damnicy</w:t>
      </w:r>
    </w:p>
    <w:p w14:paraId="0D29AA9C" w14:textId="77777777" w:rsidR="009642C4" w:rsidRDefault="009642C4" w:rsidP="004B4074">
      <w:pPr>
        <w:pStyle w:val="body4"/>
        <w:spacing w:line="360" w:lineRule="auto"/>
        <w:ind w:firstLine="1135"/>
        <w:jc w:val="center"/>
        <w:rPr>
          <w:rFonts w:ascii="Comic Sans MS" w:hAnsi="Comic Sans MS"/>
          <w:sz w:val="40"/>
          <w:szCs w:val="40"/>
        </w:rPr>
      </w:pPr>
    </w:p>
    <w:p w14:paraId="1282CC09" w14:textId="77777777" w:rsidR="009642C4" w:rsidRDefault="009642C4" w:rsidP="004B4074">
      <w:pPr>
        <w:pStyle w:val="body4"/>
        <w:spacing w:line="360" w:lineRule="auto"/>
        <w:ind w:firstLine="1135"/>
      </w:pPr>
    </w:p>
    <w:p w14:paraId="3EDA32F0" w14:textId="77777777" w:rsidR="009642C4" w:rsidRDefault="009642C4" w:rsidP="004B4074">
      <w:pPr>
        <w:pStyle w:val="body4"/>
        <w:spacing w:line="360" w:lineRule="auto"/>
        <w:ind w:firstLine="1135"/>
      </w:pPr>
    </w:p>
    <w:p w14:paraId="53E0E778" w14:textId="77777777" w:rsidR="009642C4" w:rsidRDefault="009642C4" w:rsidP="009642C4">
      <w:pPr>
        <w:pStyle w:val="body4"/>
        <w:spacing w:line="240" w:lineRule="auto"/>
        <w:ind w:firstLine="1135"/>
      </w:pPr>
    </w:p>
    <w:p w14:paraId="761CCEF7" w14:textId="77777777" w:rsidR="009642C4" w:rsidRDefault="009642C4" w:rsidP="009642C4">
      <w:pPr>
        <w:pStyle w:val="body4"/>
        <w:spacing w:line="240" w:lineRule="auto"/>
        <w:ind w:firstLine="1135"/>
      </w:pPr>
    </w:p>
    <w:p w14:paraId="4A3CDAE8" w14:textId="77777777" w:rsidR="009642C4" w:rsidRDefault="009642C4" w:rsidP="009642C4">
      <w:pPr>
        <w:pStyle w:val="body4"/>
        <w:spacing w:line="240" w:lineRule="auto"/>
        <w:ind w:firstLine="1135"/>
      </w:pPr>
    </w:p>
    <w:p w14:paraId="1BA6D5D1" w14:textId="77777777" w:rsidR="009642C4" w:rsidRDefault="009642C4" w:rsidP="009642C4">
      <w:pPr>
        <w:pStyle w:val="body4"/>
        <w:spacing w:line="240" w:lineRule="auto"/>
        <w:ind w:firstLine="1135"/>
      </w:pPr>
    </w:p>
    <w:p w14:paraId="6A657D1A" w14:textId="77777777" w:rsidR="009642C4" w:rsidRDefault="009642C4" w:rsidP="009642C4">
      <w:pPr>
        <w:pStyle w:val="body4"/>
        <w:spacing w:line="240" w:lineRule="auto"/>
        <w:ind w:firstLine="1135"/>
      </w:pPr>
    </w:p>
    <w:p w14:paraId="527D47E7" w14:textId="77777777" w:rsidR="009642C4" w:rsidRDefault="009642C4" w:rsidP="009642C4">
      <w:pPr>
        <w:pStyle w:val="body4"/>
        <w:spacing w:line="240" w:lineRule="auto"/>
        <w:ind w:firstLine="1135"/>
      </w:pPr>
    </w:p>
    <w:p w14:paraId="2B3C539E" w14:textId="77777777" w:rsidR="009642C4" w:rsidRDefault="009642C4" w:rsidP="009642C4">
      <w:pPr>
        <w:pStyle w:val="body4"/>
        <w:spacing w:line="240" w:lineRule="auto"/>
        <w:ind w:firstLine="1135"/>
      </w:pPr>
    </w:p>
    <w:p w14:paraId="4460A10D" w14:textId="77777777" w:rsidR="009642C4" w:rsidRDefault="009642C4" w:rsidP="009642C4">
      <w:pPr>
        <w:pStyle w:val="body4"/>
        <w:spacing w:line="240" w:lineRule="auto"/>
        <w:ind w:firstLine="1135"/>
      </w:pPr>
    </w:p>
    <w:p w14:paraId="4A0F4298" w14:textId="77777777" w:rsidR="009642C4" w:rsidRDefault="009642C4" w:rsidP="009642C4">
      <w:pPr>
        <w:pStyle w:val="body4"/>
        <w:spacing w:line="240" w:lineRule="auto"/>
        <w:ind w:firstLine="1135"/>
      </w:pPr>
    </w:p>
    <w:p w14:paraId="467A9703" w14:textId="77777777" w:rsidR="009642C4" w:rsidRDefault="009642C4" w:rsidP="009642C4">
      <w:pPr>
        <w:pStyle w:val="body4"/>
        <w:spacing w:line="240" w:lineRule="auto"/>
        <w:ind w:firstLine="1135"/>
      </w:pPr>
    </w:p>
    <w:p w14:paraId="6800271A" w14:textId="77777777" w:rsidR="009642C4" w:rsidRDefault="009642C4" w:rsidP="009642C4">
      <w:pPr>
        <w:pStyle w:val="body4"/>
        <w:spacing w:line="240" w:lineRule="auto"/>
        <w:ind w:firstLine="1135"/>
      </w:pPr>
    </w:p>
    <w:p w14:paraId="68E9088E" w14:textId="77777777" w:rsidR="009642C4" w:rsidRDefault="009642C4" w:rsidP="009642C4">
      <w:pPr>
        <w:pStyle w:val="body4"/>
        <w:spacing w:line="240" w:lineRule="auto"/>
        <w:ind w:firstLine="1135"/>
      </w:pPr>
    </w:p>
    <w:p w14:paraId="4EFA0FF1" w14:textId="77777777" w:rsidR="009642C4" w:rsidRDefault="009642C4" w:rsidP="009642C4">
      <w:pPr>
        <w:pStyle w:val="body4"/>
        <w:spacing w:line="240" w:lineRule="auto"/>
        <w:ind w:firstLine="1135"/>
      </w:pPr>
    </w:p>
    <w:p w14:paraId="6A428104" w14:textId="77777777" w:rsidR="009642C4" w:rsidRDefault="009642C4" w:rsidP="009642C4">
      <w:pPr>
        <w:pStyle w:val="body4"/>
        <w:spacing w:line="240" w:lineRule="auto"/>
        <w:ind w:firstLine="1135"/>
      </w:pPr>
    </w:p>
    <w:p w14:paraId="145C68F2" w14:textId="77777777" w:rsidR="009642C4" w:rsidRDefault="009642C4" w:rsidP="009642C4">
      <w:pPr>
        <w:pStyle w:val="body4"/>
        <w:spacing w:line="240" w:lineRule="auto"/>
        <w:ind w:firstLine="1135"/>
      </w:pPr>
    </w:p>
    <w:p w14:paraId="3832D45F" w14:textId="77777777" w:rsidR="009642C4" w:rsidRDefault="009642C4" w:rsidP="009642C4">
      <w:pPr>
        <w:pStyle w:val="body4"/>
        <w:spacing w:line="240" w:lineRule="auto"/>
        <w:ind w:firstLine="1135"/>
      </w:pPr>
    </w:p>
    <w:p w14:paraId="110A0CCB" w14:textId="77777777" w:rsidR="009642C4" w:rsidRDefault="009642C4" w:rsidP="009642C4">
      <w:pPr>
        <w:pStyle w:val="body4"/>
        <w:spacing w:line="240" w:lineRule="auto"/>
        <w:ind w:firstLine="1135"/>
      </w:pPr>
    </w:p>
    <w:p w14:paraId="499977C6" w14:textId="77777777" w:rsidR="009642C4" w:rsidRDefault="009642C4" w:rsidP="009642C4">
      <w:pPr>
        <w:pStyle w:val="body4"/>
        <w:spacing w:line="240" w:lineRule="auto"/>
        <w:ind w:firstLine="1135"/>
      </w:pPr>
    </w:p>
    <w:p w14:paraId="1F94D155" w14:textId="77777777" w:rsidR="009642C4" w:rsidRDefault="009642C4" w:rsidP="009642C4">
      <w:pPr>
        <w:pStyle w:val="body4"/>
        <w:spacing w:line="240" w:lineRule="auto"/>
        <w:ind w:firstLine="1135"/>
      </w:pPr>
    </w:p>
    <w:p w14:paraId="2B2F5AA9" w14:textId="77777777" w:rsidR="009642C4" w:rsidRDefault="009642C4" w:rsidP="009642C4">
      <w:pPr>
        <w:pStyle w:val="Tekstpodstawowy1"/>
        <w:spacing w:line="240" w:lineRule="auto"/>
        <w:rPr>
          <w:rFonts w:ascii="Arial" w:hAnsi="Arial" w:cs="Arial"/>
          <w:color w:val="auto"/>
          <w:szCs w:val="22"/>
        </w:rPr>
      </w:pPr>
    </w:p>
    <w:p w14:paraId="52B5C263" w14:textId="77777777" w:rsidR="00912728" w:rsidRDefault="00912728" w:rsidP="009642C4">
      <w:pPr>
        <w:pStyle w:val="Tekstpodstawowy1"/>
        <w:spacing w:line="240" w:lineRule="auto"/>
        <w:rPr>
          <w:rFonts w:ascii="Arial" w:hAnsi="Arial" w:cs="Arial"/>
          <w:color w:val="auto"/>
          <w:szCs w:val="22"/>
        </w:rPr>
      </w:pPr>
    </w:p>
    <w:p w14:paraId="21EF2443" w14:textId="77777777" w:rsidR="009642C4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lastRenderedPageBreak/>
        <w:t xml:space="preserve">Rozdział I </w:t>
      </w:r>
    </w:p>
    <w:p w14:paraId="6E4EDF13" w14:textId="77777777" w:rsidR="003C06EC" w:rsidRPr="00912728" w:rsidRDefault="003C06EC" w:rsidP="009642C4">
      <w:pPr>
        <w:pStyle w:val="tyt2"/>
        <w:spacing w:line="240" w:lineRule="auto"/>
        <w:rPr>
          <w:szCs w:val="24"/>
        </w:rPr>
      </w:pPr>
    </w:p>
    <w:p w14:paraId="62D0D9B5" w14:textId="68D0CF2F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1</w:t>
      </w:r>
      <w:r w:rsidR="005B7DF0">
        <w:rPr>
          <w:sz w:val="24"/>
          <w:szCs w:val="24"/>
        </w:rPr>
        <w:t>.</w:t>
      </w:r>
    </w:p>
    <w:p w14:paraId="013CCDB3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Podstawy prawne</w:t>
      </w:r>
    </w:p>
    <w:p w14:paraId="14ABF072" w14:textId="77777777" w:rsidR="009642C4" w:rsidRPr="00912728" w:rsidRDefault="009642C4" w:rsidP="009642C4">
      <w:pPr>
        <w:pStyle w:val="Tekstpodstawowy1"/>
        <w:spacing w:line="240" w:lineRule="auto"/>
        <w:rPr>
          <w:color w:val="auto"/>
          <w:sz w:val="24"/>
          <w:szCs w:val="24"/>
        </w:rPr>
      </w:pPr>
    </w:p>
    <w:p w14:paraId="23340388" w14:textId="77777777" w:rsidR="009642C4" w:rsidRPr="00912728" w:rsidRDefault="009642C4" w:rsidP="009642C4">
      <w:pPr>
        <w:pStyle w:val="tyt3"/>
        <w:spacing w:line="240" w:lineRule="auto"/>
        <w:jc w:val="both"/>
        <w:rPr>
          <w:b w:val="0"/>
          <w:sz w:val="24"/>
          <w:szCs w:val="24"/>
        </w:rPr>
      </w:pPr>
      <w:r w:rsidRPr="00912728">
        <w:rPr>
          <w:b w:val="0"/>
          <w:sz w:val="24"/>
          <w:szCs w:val="24"/>
        </w:rPr>
        <w:t>Instrukcję niniejszą opracowano na podstawie wypracowanych i sprawdzonych przez praktykę rozwiązań w zakresie ewidencji i kontroli druków ścisłego zarachowania,</w:t>
      </w:r>
      <w:r w:rsidR="00211E93">
        <w:rPr>
          <w:b w:val="0"/>
          <w:sz w:val="24"/>
          <w:szCs w:val="24"/>
        </w:rPr>
        <w:t xml:space="preserve"> </w:t>
      </w:r>
      <w:r w:rsidR="003C06EC">
        <w:rPr>
          <w:b w:val="0"/>
          <w:sz w:val="24"/>
          <w:szCs w:val="24"/>
        </w:rPr>
        <w:t xml:space="preserve">                           </w:t>
      </w:r>
      <w:r w:rsidR="00211E93">
        <w:rPr>
          <w:b w:val="0"/>
          <w:sz w:val="24"/>
          <w:szCs w:val="24"/>
        </w:rPr>
        <w:t>a</w:t>
      </w:r>
      <w:r w:rsidRPr="00912728">
        <w:rPr>
          <w:b w:val="0"/>
          <w:sz w:val="24"/>
          <w:szCs w:val="24"/>
        </w:rPr>
        <w:t xml:space="preserve"> w szczególności na podstawie przepisów:</w:t>
      </w:r>
    </w:p>
    <w:p w14:paraId="1D784DA4" w14:textId="77777777" w:rsidR="00650D1F" w:rsidRPr="00912728" w:rsidRDefault="00650D1F" w:rsidP="00650D1F">
      <w:pPr>
        <w:pStyle w:val="w5"/>
        <w:spacing w:line="296" w:lineRule="atLeast"/>
        <w:rPr>
          <w:sz w:val="24"/>
          <w:szCs w:val="24"/>
        </w:rPr>
      </w:pPr>
      <w:r w:rsidRPr="00912728">
        <w:rPr>
          <w:b/>
          <w:sz w:val="24"/>
          <w:szCs w:val="24"/>
        </w:rPr>
        <w:t>1)</w:t>
      </w:r>
      <w:r w:rsidRPr="00912728">
        <w:rPr>
          <w:sz w:val="24"/>
          <w:szCs w:val="24"/>
        </w:rPr>
        <w:tab/>
        <w:t>Ustawy z dnia 29 września 1994 r. o rachunkowości (tekst jednolity Dz. U. z 201</w:t>
      </w:r>
      <w:r w:rsidR="003C06EC">
        <w:rPr>
          <w:sz w:val="24"/>
          <w:szCs w:val="24"/>
        </w:rPr>
        <w:t>9</w:t>
      </w:r>
      <w:r w:rsidRPr="00912728">
        <w:rPr>
          <w:sz w:val="24"/>
          <w:szCs w:val="24"/>
        </w:rPr>
        <w:t xml:space="preserve"> r., poz. 3</w:t>
      </w:r>
      <w:r w:rsidR="003C06EC">
        <w:rPr>
          <w:sz w:val="24"/>
          <w:szCs w:val="24"/>
        </w:rPr>
        <w:t>51 ze zm.</w:t>
      </w:r>
      <w:r w:rsidRPr="00912728">
        <w:rPr>
          <w:sz w:val="24"/>
          <w:szCs w:val="24"/>
        </w:rPr>
        <w:t>),</w:t>
      </w:r>
    </w:p>
    <w:p w14:paraId="2B474484" w14:textId="77777777" w:rsidR="00650D1F" w:rsidRPr="00912728" w:rsidRDefault="00650D1F" w:rsidP="00650D1F">
      <w:pPr>
        <w:pStyle w:val="w5"/>
        <w:spacing w:line="296" w:lineRule="atLeast"/>
        <w:rPr>
          <w:sz w:val="24"/>
          <w:szCs w:val="24"/>
        </w:rPr>
      </w:pPr>
      <w:r w:rsidRPr="00912728">
        <w:rPr>
          <w:b/>
          <w:sz w:val="24"/>
          <w:szCs w:val="24"/>
        </w:rPr>
        <w:t>2)</w:t>
      </w:r>
      <w:r w:rsidRPr="00912728">
        <w:rPr>
          <w:sz w:val="24"/>
          <w:szCs w:val="24"/>
        </w:rPr>
        <w:tab/>
        <w:t>Ustawy z dnia 27 sierpnia 2009 r. o finansach publicznych (Dz. U. z 201</w:t>
      </w:r>
      <w:r w:rsidR="003C06EC">
        <w:rPr>
          <w:sz w:val="24"/>
          <w:szCs w:val="24"/>
        </w:rPr>
        <w:t xml:space="preserve">9 r., </w:t>
      </w:r>
      <w:r w:rsidRPr="00912728">
        <w:rPr>
          <w:sz w:val="24"/>
          <w:szCs w:val="24"/>
        </w:rPr>
        <w:t xml:space="preserve">poz. </w:t>
      </w:r>
      <w:r w:rsidR="003C06EC">
        <w:rPr>
          <w:sz w:val="24"/>
          <w:szCs w:val="24"/>
        </w:rPr>
        <w:t>869 ze zm.</w:t>
      </w:r>
      <w:r w:rsidRPr="00912728">
        <w:rPr>
          <w:sz w:val="24"/>
          <w:szCs w:val="24"/>
        </w:rPr>
        <w:t>),</w:t>
      </w:r>
    </w:p>
    <w:p w14:paraId="681C3310" w14:textId="77777777" w:rsidR="00650D1F" w:rsidRPr="00912728" w:rsidRDefault="00650D1F" w:rsidP="009642C4">
      <w:pPr>
        <w:pStyle w:val="tyt3"/>
        <w:spacing w:line="240" w:lineRule="auto"/>
        <w:jc w:val="both"/>
        <w:rPr>
          <w:b w:val="0"/>
          <w:sz w:val="24"/>
          <w:szCs w:val="24"/>
        </w:rPr>
      </w:pPr>
    </w:p>
    <w:p w14:paraId="1CDFCA5D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Rozdział II</w:t>
      </w:r>
    </w:p>
    <w:p w14:paraId="50630FFA" w14:textId="77777777" w:rsidR="009642C4" w:rsidRPr="00912728" w:rsidRDefault="009642C4" w:rsidP="009642C4">
      <w:pPr>
        <w:pStyle w:val="Tekstpodstawowy1"/>
        <w:spacing w:line="240" w:lineRule="auto"/>
        <w:jc w:val="center"/>
        <w:rPr>
          <w:color w:val="auto"/>
          <w:sz w:val="24"/>
          <w:szCs w:val="24"/>
        </w:rPr>
      </w:pPr>
    </w:p>
    <w:p w14:paraId="0368BA86" w14:textId="2DA921BB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2</w:t>
      </w:r>
      <w:r w:rsidR="005B7DF0">
        <w:rPr>
          <w:sz w:val="24"/>
          <w:szCs w:val="24"/>
        </w:rPr>
        <w:t>.</w:t>
      </w:r>
    </w:p>
    <w:p w14:paraId="63C84BD8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Objaśnienia</w:t>
      </w:r>
    </w:p>
    <w:p w14:paraId="16127AE8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</w:p>
    <w:p w14:paraId="5E01DD29" w14:textId="77777777" w:rsidR="009642C4" w:rsidRPr="00912728" w:rsidRDefault="003C06EC" w:rsidP="009642C4">
      <w:pPr>
        <w:pStyle w:val="tyt2"/>
        <w:spacing w:line="240" w:lineRule="auto"/>
        <w:jc w:val="both"/>
        <w:rPr>
          <w:b w:val="0"/>
          <w:szCs w:val="24"/>
        </w:rPr>
      </w:pPr>
      <w:r>
        <w:rPr>
          <w:szCs w:val="24"/>
        </w:rPr>
        <w:t xml:space="preserve">1. </w:t>
      </w:r>
      <w:r w:rsidR="009642C4" w:rsidRPr="00912728">
        <w:rPr>
          <w:b w:val="0"/>
          <w:szCs w:val="24"/>
        </w:rPr>
        <w:t>Druki ścisłego zarachowania są to formularze i pokwitowania powszechnego użytku, w zakresie których obowiązuje specjalna ewidencja, mająca zapobiegać ewentualnym nadużyciom, wynikającym z ich praktycznego stosowania.</w:t>
      </w:r>
    </w:p>
    <w:p w14:paraId="088E67A8" w14:textId="77777777" w:rsidR="009642C4" w:rsidRPr="00912728" w:rsidRDefault="009642C4" w:rsidP="009642C4">
      <w:pPr>
        <w:pStyle w:val="tyt2"/>
        <w:spacing w:line="240" w:lineRule="auto"/>
        <w:jc w:val="both"/>
        <w:rPr>
          <w:b w:val="0"/>
          <w:szCs w:val="24"/>
        </w:rPr>
      </w:pPr>
      <w:r w:rsidRPr="00912728">
        <w:rPr>
          <w:szCs w:val="24"/>
        </w:rPr>
        <w:t>2.</w:t>
      </w:r>
      <w:r w:rsidRPr="00912728">
        <w:rPr>
          <w:b w:val="0"/>
          <w:szCs w:val="24"/>
        </w:rPr>
        <w:t xml:space="preserve"> Druki ścisłego zarachowania używane w jednostce podlegają oznakowaniu (ponumerowaniu), ewidencji, kontroli i zabezpieczeniu. Ewidencję druków ścisłego zarachowania prowadzi się w specjalnie do tego celu założonej „Księdze druków ścisłego zarachowania”</w:t>
      </w:r>
      <w:r w:rsidR="007231A0">
        <w:rPr>
          <w:b w:val="0"/>
          <w:szCs w:val="24"/>
        </w:rPr>
        <w:t>, stanowiącej załącznik nr 1 do niniejszej Instrukcji</w:t>
      </w:r>
      <w:r w:rsidRPr="00912728">
        <w:rPr>
          <w:b w:val="0"/>
          <w:szCs w:val="24"/>
        </w:rPr>
        <w:t xml:space="preserve">. W księdze tej rejestruje się, pod odpowiednią datą, liczbę i numery przyjętych i wydanych oraz zwróconych formularzy każdorazowo wyprowadza się też stan poszczególnych druków ścisłego zarachowania. </w:t>
      </w:r>
    </w:p>
    <w:p w14:paraId="5A2B51E0" w14:textId="77777777" w:rsidR="009642C4" w:rsidRPr="00912728" w:rsidRDefault="009642C4" w:rsidP="009642C4">
      <w:pPr>
        <w:pStyle w:val="tyt2"/>
        <w:spacing w:line="240" w:lineRule="auto"/>
        <w:jc w:val="both"/>
        <w:rPr>
          <w:b w:val="0"/>
          <w:szCs w:val="24"/>
        </w:rPr>
      </w:pPr>
      <w:r w:rsidRPr="00912728">
        <w:rPr>
          <w:szCs w:val="24"/>
        </w:rPr>
        <w:t>3.</w:t>
      </w:r>
      <w:r w:rsidRPr="00912728">
        <w:rPr>
          <w:b w:val="0"/>
          <w:szCs w:val="24"/>
        </w:rPr>
        <w:t xml:space="preserve"> Do druków ścisłego zarachowania zalicza się takie formularze, w stosunku do których wskazana jest wzmożona kontrola.</w:t>
      </w:r>
    </w:p>
    <w:p w14:paraId="4AF0E0E8" w14:textId="77777777" w:rsidR="009642C4" w:rsidRPr="00912728" w:rsidRDefault="009642C4" w:rsidP="009642C4">
      <w:pPr>
        <w:pStyle w:val="tyt2"/>
        <w:spacing w:line="240" w:lineRule="auto"/>
        <w:jc w:val="both"/>
        <w:rPr>
          <w:b w:val="0"/>
          <w:szCs w:val="24"/>
        </w:rPr>
      </w:pPr>
    </w:p>
    <w:p w14:paraId="15F0F8A7" w14:textId="77777777" w:rsidR="009642C4" w:rsidRPr="00912728" w:rsidRDefault="009642C4" w:rsidP="009642C4">
      <w:pPr>
        <w:pStyle w:val="Tekstpodstawowy1"/>
        <w:spacing w:line="240" w:lineRule="auto"/>
        <w:rPr>
          <w:color w:val="auto"/>
          <w:sz w:val="24"/>
          <w:szCs w:val="24"/>
        </w:rPr>
      </w:pPr>
      <w:r w:rsidRPr="00912728">
        <w:rPr>
          <w:color w:val="auto"/>
          <w:sz w:val="24"/>
          <w:szCs w:val="24"/>
        </w:rPr>
        <w:t xml:space="preserve">W  Urzędzie Gminy </w:t>
      </w:r>
      <w:r w:rsidR="003C06EC">
        <w:rPr>
          <w:color w:val="auto"/>
          <w:sz w:val="24"/>
          <w:szCs w:val="24"/>
        </w:rPr>
        <w:t>w Damnicy</w:t>
      </w:r>
      <w:r w:rsidRPr="00912728">
        <w:rPr>
          <w:color w:val="auto"/>
          <w:sz w:val="24"/>
          <w:szCs w:val="24"/>
        </w:rPr>
        <w:t xml:space="preserve"> do druków ścisłego zarachowania zalicza się:</w:t>
      </w:r>
    </w:p>
    <w:p w14:paraId="587FE660" w14:textId="77777777" w:rsidR="009642C4" w:rsidRPr="00912728" w:rsidRDefault="009642C4" w:rsidP="009642C4">
      <w:pPr>
        <w:pStyle w:val="w5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czeki gotówkowe,</w:t>
      </w:r>
    </w:p>
    <w:p w14:paraId="01348B68" w14:textId="77777777" w:rsidR="009642C4" w:rsidRPr="00912728" w:rsidRDefault="009642C4" w:rsidP="009642C4">
      <w:pPr>
        <w:pStyle w:val="w5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arkusze spisu z natury,</w:t>
      </w:r>
    </w:p>
    <w:p w14:paraId="57D4D512" w14:textId="77777777" w:rsidR="009642C4" w:rsidRPr="00912728" w:rsidRDefault="009642C4" w:rsidP="009642C4">
      <w:pPr>
        <w:pStyle w:val="w5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kasa wypłaci – KW,</w:t>
      </w:r>
    </w:p>
    <w:p w14:paraId="1AFEE78A" w14:textId="77777777" w:rsidR="009642C4" w:rsidRPr="00912728" w:rsidRDefault="009642C4" w:rsidP="009642C4">
      <w:pPr>
        <w:pStyle w:val="w5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kasa przyjmie – KP,</w:t>
      </w:r>
    </w:p>
    <w:p w14:paraId="20637FF4" w14:textId="3B643CEC" w:rsidR="009642C4" w:rsidRPr="005B7DF0" w:rsidRDefault="009642C4" w:rsidP="009642C4">
      <w:pPr>
        <w:pStyle w:val="w5"/>
        <w:numPr>
          <w:ilvl w:val="0"/>
          <w:numId w:val="1"/>
        </w:numPr>
        <w:spacing w:line="240" w:lineRule="auto"/>
        <w:ind w:left="360" w:firstLine="0"/>
        <w:rPr>
          <w:sz w:val="24"/>
          <w:szCs w:val="24"/>
        </w:rPr>
      </w:pPr>
      <w:r w:rsidRPr="005B7DF0">
        <w:rPr>
          <w:sz w:val="24"/>
          <w:szCs w:val="24"/>
        </w:rPr>
        <w:t>k</w:t>
      </w:r>
      <w:r w:rsidR="00650D1F" w:rsidRPr="005B7DF0">
        <w:rPr>
          <w:sz w:val="24"/>
          <w:szCs w:val="24"/>
        </w:rPr>
        <w:t>a</w:t>
      </w:r>
      <w:r w:rsidR="005B7DF0" w:rsidRPr="005B7DF0">
        <w:rPr>
          <w:sz w:val="24"/>
          <w:szCs w:val="24"/>
        </w:rPr>
        <w:t>rty drogowe.</w:t>
      </w:r>
    </w:p>
    <w:p w14:paraId="24307222" w14:textId="4C7FCCBD" w:rsidR="009642C4" w:rsidRPr="00912728" w:rsidRDefault="009642C4" w:rsidP="009642C4">
      <w:pPr>
        <w:pStyle w:val="w5"/>
        <w:spacing w:line="240" w:lineRule="auto"/>
        <w:ind w:left="360" w:firstLine="0"/>
        <w:jc w:val="center"/>
        <w:rPr>
          <w:b/>
          <w:sz w:val="24"/>
          <w:szCs w:val="24"/>
        </w:rPr>
      </w:pPr>
      <w:r w:rsidRPr="00912728">
        <w:rPr>
          <w:b/>
          <w:sz w:val="24"/>
          <w:szCs w:val="24"/>
        </w:rPr>
        <w:t>§ 3</w:t>
      </w:r>
      <w:r w:rsidR="005B7DF0">
        <w:rPr>
          <w:b/>
          <w:sz w:val="24"/>
          <w:szCs w:val="24"/>
        </w:rPr>
        <w:t>.</w:t>
      </w:r>
    </w:p>
    <w:p w14:paraId="7197488F" w14:textId="77777777" w:rsidR="009642C4" w:rsidRPr="00912728" w:rsidRDefault="009642C4" w:rsidP="009642C4">
      <w:pPr>
        <w:pStyle w:val="w5"/>
        <w:spacing w:line="240" w:lineRule="auto"/>
        <w:ind w:left="360" w:firstLine="0"/>
        <w:jc w:val="center"/>
        <w:rPr>
          <w:b/>
          <w:sz w:val="24"/>
          <w:szCs w:val="24"/>
        </w:rPr>
      </w:pPr>
    </w:p>
    <w:p w14:paraId="53C7775B" w14:textId="77777777" w:rsidR="009642C4" w:rsidRPr="00912728" w:rsidRDefault="009642C4" w:rsidP="009642C4">
      <w:pPr>
        <w:pStyle w:val="Tekstpodstawowy1"/>
        <w:spacing w:line="240" w:lineRule="auto"/>
        <w:jc w:val="center"/>
        <w:rPr>
          <w:b/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Ewidencja i kontrola druków ścisłego zarachowania</w:t>
      </w:r>
    </w:p>
    <w:p w14:paraId="263ABCFF" w14:textId="77777777" w:rsidR="009642C4" w:rsidRPr="00912728" w:rsidRDefault="009642C4" w:rsidP="009642C4">
      <w:pPr>
        <w:pStyle w:val="Tekstpodstawowy1"/>
        <w:spacing w:line="240" w:lineRule="auto"/>
        <w:jc w:val="center"/>
        <w:rPr>
          <w:color w:val="auto"/>
          <w:sz w:val="24"/>
          <w:szCs w:val="24"/>
        </w:rPr>
      </w:pPr>
    </w:p>
    <w:p w14:paraId="36713B6F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1.</w:t>
      </w:r>
      <w:r w:rsidRPr="00912728">
        <w:rPr>
          <w:color w:val="auto"/>
          <w:sz w:val="24"/>
          <w:szCs w:val="24"/>
        </w:rPr>
        <w:t xml:space="preserve"> Dokładna ewidencja i kontrola obrotu tymi drukami stanowi podstawę gospodarki drukami ścisłego zarachowania.</w:t>
      </w:r>
    </w:p>
    <w:p w14:paraId="3101DF07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2.</w:t>
      </w:r>
      <w:r w:rsidRPr="00912728">
        <w:rPr>
          <w:color w:val="auto"/>
          <w:sz w:val="24"/>
          <w:szCs w:val="24"/>
        </w:rPr>
        <w:t xml:space="preserve"> Ewidencja druków ścisłego zarachowania polega na:</w:t>
      </w:r>
    </w:p>
    <w:p w14:paraId="2FD5D0E2" w14:textId="77777777" w:rsidR="009642C4" w:rsidRPr="00912728" w:rsidRDefault="009642C4" w:rsidP="009642C4">
      <w:pPr>
        <w:pStyle w:val="w5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przyjęciu druków ścisłego zarachowania niezwłocznie po ich otrzymaniu,</w:t>
      </w:r>
    </w:p>
    <w:p w14:paraId="38BB3090" w14:textId="77777777" w:rsidR="009642C4" w:rsidRPr="00912728" w:rsidRDefault="009642C4" w:rsidP="009642C4">
      <w:pPr>
        <w:pStyle w:val="w5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bieżącym wpisaniu przychodu, rozchodu i zapasów druków w księdze druków ścisłego zarachowania,</w:t>
      </w:r>
    </w:p>
    <w:p w14:paraId="0042E294" w14:textId="77777777" w:rsidR="009642C4" w:rsidRPr="00912728" w:rsidRDefault="009642C4" w:rsidP="009642C4">
      <w:pPr>
        <w:pStyle w:val="w5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lastRenderedPageBreak/>
        <w:t>oznaczeniu numerem ewidencyjnym druków nie posiadających serii i numerów nadanych przez drukarnię.</w:t>
      </w:r>
    </w:p>
    <w:p w14:paraId="20FAE836" w14:textId="617326C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3.</w:t>
      </w:r>
      <w:r w:rsidRPr="00912728">
        <w:rPr>
          <w:color w:val="auto"/>
          <w:sz w:val="24"/>
          <w:szCs w:val="24"/>
        </w:rPr>
        <w:t xml:space="preserve"> Pracownikiem odpowiedzialnym za prawidłową gospodarkę, ewidencję i zabezpieczenie druków ścisłego zarachowania jest pracownik </w:t>
      </w:r>
      <w:r w:rsidR="005B7DF0">
        <w:rPr>
          <w:color w:val="auto"/>
          <w:sz w:val="24"/>
          <w:szCs w:val="24"/>
        </w:rPr>
        <w:t>ds. księgowości podatkowej i obsługi kasowej.</w:t>
      </w:r>
      <w:r w:rsidRPr="00912728">
        <w:rPr>
          <w:color w:val="auto"/>
          <w:sz w:val="24"/>
          <w:szCs w:val="24"/>
        </w:rPr>
        <w:t xml:space="preserve"> </w:t>
      </w:r>
    </w:p>
    <w:p w14:paraId="54AB2C0B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 xml:space="preserve">4. </w:t>
      </w:r>
      <w:r w:rsidRPr="00912728">
        <w:rPr>
          <w:color w:val="auto"/>
          <w:sz w:val="24"/>
          <w:szCs w:val="24"/>
        </w:rPr>
        <w:t>Kierownik jednostki jest zobowiązany umożliwić pracownikowi odpowiedzialnemu za gospodarkę drukami ścisłego zarachowania należne przechowywanie tych druków w miejscu zabezpieczonym przed kradzieżą lub zniszczeniem.</w:t>
      </w:r>
    </w:p>
    <w:p w14:paraId="45C594B6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 xml:space="preserve">5.  </w:t>
      </w:r>
      <w:r w:rsidRPr="00912728">
        <w:rPr>
          <w:color w:val="auto"/>
          <w:sz w:val="24"/>
          <w:szCs w:val="24"/>
        </w:rPr>
        <w:t>Do obowiązków pracownika odpowiedzialnego za gospodarkę drukami ścisłego zarachowania należy:</w:t>
      </w:r>
    </w:p>
    <w:p w14:paraId="47E6E77A" w14:textId="77777777" w:rsidR="009642C4" w:rsidRPr="00912728" w:rsidRDefault="009642C4" w:rsidP="009642C4">
      <w:pPr>
        <w:pStyle w:val="w5"/>
        <w:spacing w:line="240" w:lineRule="auto"/>
        <w:rPr>
          <w:sz w:val="24"/>
          <w:szCs w:val="24"/>
        </w:rPr>
      </w:pPr>
      <w:r w:rsidRPr="00912728">
        <w:rPr>
          <w:b/>
          <w:sz w:val="24"/>
          <w:szCs w:val="24"/>
        </w:rPr>
        <w:t>1)</w:t>
      </w:r>
      <w:r w:rsidRPr="00912728">
        <w:rPr>
          <w:sz w:val="24"/>
          <w:szCs w:val="24"/>
        </w:rPr>
        <w:t xml:space="preserve"> sprawdzenie ze specyfikacją (rachunkiem) wystawioną przez dostawcę, liczby druków oraz ewentualnie ich serii i numerów,</w:t>
      </w:r>
    </w:p>
    <w:p w14:paraId="004B199A" w14:textId="77777777" w:rsidR="009642C4" w:rsidRPr="00912728" w:rsidRDefault="009642C4" w:rsidP="009642C4">
      <w:pPr>
        <w:pStyle w:val="w5"/>
        <w:spacing w:line="240" w:lineRule="auto"/>
        <w:rPr>
          <w:sz w:val="24"/>
          <w:szCs w:val="24"/>
        </w:rPr>
      </w:pPr>
      <w:r w:rsidRPr="00912728">
        <w:rPr>
          <w:b/>
          <w:sz w:val="24"/>
          <w:szCs w:val="24"/>
        </w:rPr>
        <w:t>2)</w:t>
      </w:r>
      <w:r w:rsidRPr="00912728">
        <w:rPr>
          <w:sz w:val="24"/>
          <w:szCs w:val="24"/>
        </w:rPr>
        <w:tab/>
        <w:t>nadanie numerów ewidencyjnych dowodom, które nie posiadają serii numerów nadanych przez drukarnię,</w:t>
      </w:r>
    </w:p>
    <w:p w14:paraId="62339572" w14:textId="77777777" w:rsidR="009642C4" w:rsidRPr="00912728" w:rsidRDefault="009642C4" w:rsidP="009642C4">
      <w:pPr>
        <w:pStyle w:val="Tekstpodstawowy1"/>
        <w:spacing w:line="240" w:lineRule="auto"/>
        <w:rPr>
          <w:color w:val="auto"/>
          <w:sz w:val="24"/>
          <w:szCs w:val="24"/>
        </w:rPr>
      </w:pPr>
    </w:p>
    <w:p w14:paraId="6FF91A97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Rozdział III</w:t>
      </w:r>
    </w:p>
    <w:p w14:paraId="427E0D70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</w:p>
    <w:p w14:paraId="78D661D1" w14:textId="19A37F01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4</w:t>
      </w:r>
      <w:r w:rsidR="005B7DF0">
        <w:rPr>
          <w:sz w:val="24"/>
          <w:szCs w:val="24"/>
        </w:rPr>
        <w:t>.</w:t>
      </w:r>
    </w:p>
    <w:p w14:paraId="537390DA" w14:textId="00ADD64B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 xml:space="preserve">Zasady </w:t>
      </w:r>
      <w:r w:rsidR="002F0905">
        <w:rPr>
          <w:szCs w:val="24"/>
        </w:rPr>
        <w:t>ogólne</w:t>
      </w:r>
      <w:r w:rsidRPr="00912728">
        <w:rPr>
          <w:szCs w:val="24"/>
        </w:rPr>
        <w:t xml:space="preserve"> </w:t>
      </w:r>
    </w:p>
    <w:p w14:paraId="1388D3D7" w14:textId="77777777" w:rsidR="009642C4" w:rsidRPr="00912728" w:rsidRDefault="009642C4" w:rsidP="009642C4">
      <w:pPr>
        <w:pStyle w:val="Tekstpodstawowy1"/>
        <w:spacing w:line="240" w:lineRule="auto"/>
        <w:jc w:val="center"/>
        <w:rPr>
          <w:color w:val="auto"/>
          <w:sz w:val="24"/>
          <w:szCs w:val="24"/>
        </w:rPr>
      </w:pPr>
    </w:p>
    <w:p w14:paraId="79AF5522" w14:textId="2398524B" w:rsidR="009642C4" w:rsidRPr="00912728" w:rsidRDefault="002F0905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1</w:t>
      </w:r>
      <w:r w:rsidR="009642C4" w:rsidRPr="00912728">
        <w:rPr>
          <w:b/>
          <w:color w:val="auto"/>
          <w:sz w:val="24"/>
          <w:szCs w:val="24"/>
        </w:rPr>
        <w:t>.</w:t>
      </w:r>
      <w:r w:rsidR="009642C4" w:rsidRPr="00912728">
        <w:rPr>
          <w:color w:val="auto"/>
          <w:sz w:val="24"/>
          <w:szCs w:val="24"/>
        </w:rPr>
        <w:t xml:space="preserve"> Poszczególne karty bloków </w:t>
      </w:r>
      <w:r>
        <w:rPr>
          <w:color w:val="auto"/>
          <w:sz w:val="24"/>
          <w:szCs w:val="24"/>
        </w:rPr>
        <w:t xml:space="preserve">nie mające numerów </w:t>
      </w:r>
      <w:r w:rsidR="009642C4" w:rsidRPr="00912728">
        <w:rPr>
          <w:color w:val="auto"/>
          <w:sz w:val="24"/>
          <w:szCs w:val="24"/>
        </w:rPr>
        <w:t>należy ponumerować bezpośrednio przed wydaniem ich do użytku, w celu zachowania ciągłości numerów w ciągu roku. Na okładce należy wpisać numery kart bloku.</w:t>
      </w:r>
    </w:p>
    <w:p w14:paraId="073C9382" w14:textId="12B2AD59" w:rsidR="009642C4" w:rsidRPr="00912728" w:rsidRDefault="002F0905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2</w:t>
      </w:r>
      <w:r w:rsidR="009642C4" w:rsidRPr="00912728">
        <w:rPr>
          <w:b/>
          <w:color w:val="auto"/>
          <w:sz w:val="24"/>
          <w:szCs w:val="24"/>
        </w:rPr>
        <w:t>.</w:t>
      </w:r>
      <w:r w:rsidR="009642C4" w:rsidRPr="00912728">
        <w:rPr>
          <w:color w:val="auto"/>
          <w:sz w:val="24"/>
          <w:szCs w:val="24"/>
        </w:rPr>
        <w:t xml:space="preserve"> Po wyczerpaniu bloku, przy wydaniu następnego, na okładce należy wpisać okres, </w:t>
      </w:r>
      <w:r>
        <w:rPr>
          <w:color w:val="auto"/>
          <w:sz w:val="24"/>
          <w:szCs w:val="24"/>
        </w:rPr>
        <w:t xml:space="preserve">                         </w:t>
      </w:r>
      <w:r w:rsidR="009642C4" w:rsidRPr="00912728">
        <w:rPr>
          <w:color w:val="auto"/>
          <w:sz w:val="24"/>
          <w:szCs w:val="24"/>
        </w:rPr>
        <w:t xml:space="preserve">w którym druki zostały wykorzystane. </w:t>
      </w:r>
    </w:p>
    <w:p w14:paraId="39F3A79C" w14:textId="7AC37ED6" w:rsidR="009642C4" w:rsidRPr="00912728" w:rsidRDefault="002F0905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3</w:t>
      </w:r>
      <w:r w:rsidR="009642C4" w:rsidRPr="00912728">
        <w:rPr>
          <w:b/>
          <w:color w:val="auto"/>
          <w:sz w:val="24"/>
          <w:szCs w:val="24"/>
        </w:rPr>
        <w:t>.</w:t>
      </w:r>
      <w:r w:rsidR="009642C4" w:rsidRPr="00912728">
        <w:rPr>
          <w:color w:val="auto"/>
          <w:sz w:val="24"/>
          <w:szCs w:val="24"/>
        </w:rPr>
        <w:t xml:space="preserve"> Arkusze spisu z natury również traktuje się jako druki ścisłego zarachowania. Przed ich wydaniem osobie upoważnionej do odbioru, nadaje się im kolejny numer i od tego momentu są drukami ścisłego zarachowania.</w:t>
      </w:r>
    </w:p>
    <w:p w14:paraId="54A3D712" w14:textId="30330AFD" w:rsidR="009642C4" w:rsidRPr="00912728" w:rsidRDefault="002F0905" w:rsidP="009642C4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b/>
          <w:color w:val="auto"/>
          <w:sz w:val="24"/>
          <w:szCs w:val="24"/>
        </w:rPr>
        <w:t>4</w:t>
      </w:r>
      <w:r w:rsidR="009642C4" w:rsidRPr="00912728">
        <w:rPr>
          <w:b/>
          <w:color w:val="auto"/>
          <w:sz w:val="24"/>
          <w:szCs w:val="24"/>
        </w:rPr>
        <w:t>.</w:t>
      </w:r>
      <w:r w:rsidR="009642C4" w:rsidRPr="00912728">
        <w:rPr>
          <w:color w:val="auto"/>
          <w:sz w:val="24"/>
          <w:szCs w:val="24"/>
        </w:rPr>
        <w:t xml:space="preserve"> </w:t>
      </w:r>
      <w:r w:rsidR="009642C4" w:rsidRPr="00912728">
        <w:rPr>
          <w:sz w:val="24"/>
          <w:szCs w:val="24"/>
        </w:rPr>
        <w:t>Niedopuszczalne jest wydawanie do użytku druków ścisłego zarachowania nie ujętych w ewidencji oraz nie posiadających wszystkich wymienionych wyżej oznaczeń.</w:t>
      </w:r>
    </w:p>
    <w:p w14:paraId="2C7EA894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sz w:val="24"/>
          <w:szCs w:val="24"/>
        </w:rPr>
      </w:pPr>
    </w:p>
    <w:p w14:paraId="121603D8" w14:textId="1C39257A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sz w:val="24"/>
          <w:szCs w:val="24"/>
        </w:rPr>
      </w:pPr>
      <w:r w:rsidRPr="00912728">
        <w:rPr>
          <w:b/>
          <w:sz w:val="24"/>
          <w:szCs w:val="24"/>
        </w:rPr>
        <w:t>§ 5</w:t>
      </w:r>
      <w:r w:rsidR="002F0905">
        <w:rPr>
          <w:b/>
          <w:sz w:val="24"/>
          <w:szCs w:val="24"/>
        </w:rPr>
        <w:t>.</w:t>
      </w:r>
    </w:p>
    <w:p w14:paraId="719E3348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sz w:val="24"/>
          <w:szCs w:val="24"/>
        </w:rPr>
      </w:pPr>
    </w:p>
    <w:p w14:paraId="5D224BBD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sz w:val="24"/>
          <w:szCs w:val="24"/>
        </w:rPr>
      </w:pPr>
      <w:r w:rsidRPr="00912728">
        <w:rPr>
          <w:b/>
          <w:sz w:val="24"/>
          <w:szCs w:val="24"/>
        </w:rPr>
        <w:t>Ewidencja druków</w:t>
      </w:r>
    </w:p>
    <w:p w14:paraId="07C071CC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sz w:val="24"/>
          <w:szCs w:val="24"/>
        </w:rPr>
      </w:pPr>
    </w:p>
    <w:p w14:paraId="7CDA544E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b/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1.</w:t>
      </w:r>
      <w:r w:rsidRPr="00912728">
        <w:rPr>
          <w:color w:val="auto"/>
          <w:sz w:val="24"/>
          <w:szCs w:val="24"/>
        </w:rPr>
        <w:t>Ewidencję wszystkich druków ścisłego zarachowania należy prowadzić odrębnie w miarę potrzeb dla każdego rodzaju bloku w księdze o ponumerowanych stronach</w:t>
      </w:r>
      <w:r w:rsidR="007231A0">
        <w:rPr>
          <w:color w:val="auto"/>
          <w:sz w:val="24"/>
          <w:szCs w:val="24"/>
        </w:rPr>
        <w:t>, której wzór stanowi załącznik nr 1 do niniejszej Instrukcji.</w:t>
      </w:r>
    </w:p>
    <w:p w14:paraId="5EE13330" w14:textId="40C3F2BE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color w:val="auto"/>
          <w:sz w:val="24"/>
          <w:szCs w:val="24"/>
        </w:rPr>
        <w:t xml:space="preserve">Na ostatniej stronie należy wpisać: księga zawiera ........... stron, słownie ............, kolejno ponumerowanych, przesznurowanych i zalakowanych, a następnie zaopatrzyć podpisem kierownika jednostki lub osoby upoważnionej oraz </w:t>
      </w:r>
      <w:r w:rsidR="002F0905">
        <w:rPr>
          <w:color w:val="auto"/>
          <w:sz w:val="24"/>
          <w:szCs w:val="24"/>
        </w:rPr>
        <w:t>S</w:t>
      </w:r>
      <w:r w:rsidR="003C06EC">
        <w:rPr>
          <w:color w:val="auto"/>
          <w:sz w:val="24"/>
          <w:szCs w:val="24"/>
        </w:rPr>
        <w:t>karbnika.</w:t>
      </w:r>
    </w:p>
    <w:p w14:paraId="0075A636" w14:textId="32C07444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2.</w:t>
      </w:r>
      <w:r w:rsidRPr="00912728">
        <w:rPr>
          <w:color w:val="auto"/>
          <w:sz w:val="24"/>
          <w:szCs w:val="24"/>
        </w:rPr>
        <w:t xml:space="preserve"> Nie prowadzi się ewidencji dla wydruków komputerowych dowodów wpłat  KP i wypłat KW</w:t>
      </w:r>
      <w:r w:rsidR="002F0905">
        <w:rPr>
          <w:color w:val="auto"/>
          <w:sz w:val="24"/>
          <w:szCs w:val="24"/>
        </w:rPr>
        <w:t>.</w:t>
      </w:r>
    </w:p>
    <w:p w14:paraId="1A45D88A" w14:textId="575F8BD1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6</w:t>
      </w:r>
      <w:r w:rsidR="002F0905">
        <w:rPr>
          <w:sz w:val="24"/>
          <w:szCs w:val="24"/>
        </w:rPr>
        <w:t>.</w:t>
      </w:r>
    </w:p>
    <w:p w14:paraId="0490F064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Zapisy w księdze druków ścisłego zarachowania</w:t>
      </w:r>
    </w:p>
    <w:p w14:paraId="4762E007" w14:textId="77777777" w:rsidR="009642C4" w:rsidRPr="00912728" w:rsidRDefault="009642C4" w:rsidP="009642C4">
      <w:pPr>
        <w:pStyle w:val="Tekstpodstawowy1"/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14:paraId="3739531F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1.</w:t>
      </w:r>
      <w:r w:rsidRPr="00912728">
        <w:rPr>
          <w:color w:val="auto"/>
          <w:sz w:val="24"/>
          <w:szCs w:val="24"/>
        </w:rPr>
        <w:t xml:space="preserve"> Podstawę zapisów w księdze druków ścisłego zarachowania stanowią:</w:t>
      </w:r>
    </w:p>
    <w:p w14:paraId="2D36994A" w14:textId="5E15281C" w:rsidR="009642C4" w:rsidRPr="00912728" w:rsidRDefault="009642C4" w:rsidP="009642C4">
      <w:pPr>
        <w:pStyle w:val="w5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dla przychodu –</w:t>
      </w:r>
      <w:r w:rsidR="003C06EC">
        <w:rPr>
          <w:sz w:val="24"/>
          <w:szCs w:val="24"/>
        </w:rPr>
        <w:t xml:space="preserve"> </w:t>
      </w:r>
      <w:r w:rsidR="002F0905">
        <w:rPr>
          <w:sz w:val="24"/>
          <w:szCs w:val="24"/>
        </w:rPr>
        <w:t>przyjęcia i ocechowania druków,</w:t>
      </w:r>
    </w:p>
    <w:p w14:paraId="22A37B3C" w14:textId="77777777" w:rsidR="009642C4" w:rsidRPr="00912728" w:rsidRDefault="009642C4" w:rsidP="009642C4">
      <w:pPr>
        <w:pStyle w:val="w5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dla rozchodu</w:t>
      </w:r>
      <w:r w:rsidR="003C06EC">
        <w:rPr>
          <w:sz w:val="24"/>
          <w:szCs w:val="24"/>
        </w:rPr>
        <w:t xml:space="preserve"> </w:t>
      </w:r>
      <w:r w:rsidRPr="00912728">
        <w:rPr>
          <w:sz w:val="24"/>
          <w:szCs w:val="24"/>
        </w:rPr>
        <w:t>– pokwitowanie osoby upoważnionej do odbioru druków, udokumentowane upoważnieniem i ewentualnie dowodem wydania.</w:t>
      </w:r>
    </w:p>
    <w:p w14:paraId="74BB6DFB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lastRenderedPageBreak/>
        <w:t>2.</w:t>
      </w:r>
      <w:r w:rsidRPr="00912728">
        <w:rPr>
          <w:color w:val="auto"/>
          <w:sz w:val="24"/>
          <w:szCs w:val="24"/>
        </w:rPr>
        <w:t xml:space="preserve"> Zapisy w księdze druków ścisłego zarachowania powinny być dokonywane czytelnie atramentem lub długopisem.</w:t>
      </w:r>
    </w:p>
    <w:p w14:paraId="5577376F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color w:val="auto"/>
          <w:sz w:val="24"/>
          <w:szCs w:val="24"/>
        </w:rPr>
        <w:t>Niedopuszczalne jest jakiekolwiek wycieranie, wyskrobywanie lub zamazywanie korektorem omyłkowych zapisów.</w:t>
      </w:r>
    </w:p>
    <w:p w14:paraId="599683E6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color w:val="auto"/>
          <w:sz w:val="24"/>
          <w:szCs w:val="24"/>
        </w:rPr>
        <w:t>Omyłkowy zapis należy przekreślić tak, aby można go było odczytać i wpisać prawidłowy, zgodnie z zasadami określonymi w przepisach ustawy o rachunkowości. Osoba dokonująca poprawki powinna, obok wniesionej poprawki umieścić swój podpis i datę dokonania tej czynności (art. 25 ust. 1 pkt. 1 ustawy z dnia 29 września 1994 r. o rachunkowości).</w:t>
      </w:r>
    </w:p>
    <w:p w14:paraId="380A7044" w14:textId="3E48BA6F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3.</w:t>
      </w:r>
      <w:r w:rsidRPr="00912728">
        <w:rPr>
          <w:color w:val="auto"/>
          <w:sz w:val="24"/>
          <w:szCs w:val="24"/>
        </w:rPr>
        <w:t xml:space="preserve"> Pobranie nowego druku (bloku) może nastąpić wyłącznie po zdaniu kopii bloku wykorzystanego</w:t>
      </w:r>
      <w:r w:rsidR="003C06EC">
        <w:rPr>
          <w:color w:val="auto"/>
          <w:sz w:val="24"/>
          <w:szCs w:val="24"/>
        </w:rPr>
        <w:t>.</w:t>
      </w:r>
    </w:p>
    <w:p w14:paraId="0381A1F8" w14:textId="350762A3" w:rsidR="009642C4" w:rsidRPr="00912728" w:rsidRDefault="00970B7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4</w:t>
      </w:r>
      <w:r w:rsidR="009642C4" w:rsidRPr="00912728">
        <w:rPr>
          <w:b/>
          <w:color w:val="auto"/>
          <w:sz w:val="24"/>
          <w:szCs w:val="24"/>
        </w:rPr>
        <w:t>.</w:t>
      </w:r>
      <w:r w:rsidR="009642C4" w:rsidRPr="00912728">
        <w:rPr>
          <w:color w:val="auto"/>
          <w:sz w:val="24"/>
          <w:szCs w:val="24"/>
        </w:rPr>
        <w:t xml:space="preserve"> Przed wydaniem druków ścisłego zarachowania pracownik odpowiedzialny za druki sprawdza w rejestrze upoważnień, czy dan</w:t>
      </w:r>
      <w:r w:rsidR="005170FE">
        <w:rPr>
          <w:color w:val="auto"/>
          <w:sz w:val="24"/>
          <w:szCs w:val="24"/>
        </w:rPr>
        <w:t xml:space="preserve">a </w:t>
      </w:r>
      <w:r w:rsidR="009642C4" w:rsidRPr="00912728">
        <w:rPr>
          <w:color w:val="auto"/>
          <w:sz w:val="24"/>
          <w:szCs w:val="24"/>
        </w:rPr>
        <w:t>osoba posiada upoważnienie do odbioru druków oraz czy dana osoba rozliczyła się z uprzednio pobranych druków.</w:t>
      </w:r>
    </w:p>
    <w:p w14:paraId="77E5F6DF" w14:textId="77777777" w:rsidR="009642C4" w:rsidRPr="00912728" w:rsidRDefault="009642C4" w:rsidP="009642C4">
      <w:pPr>
        <w:pStyle w:val="Tekstpodstawowy1"/>
        <w:spacing w:line="240" w:lineRule="auto"/>
        <w:rPr>
          <w:color w:val="auto"/>
          <w:sz w:val="24"/>
          <w:szCs w:val="24"/>
        </w:rPr>
      </w:pPr>
    </w:p>
    <w:p w14:paraId="4C3CB5CF" w14:textId="6CB0B44D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7</w:t>
      </w:r>
      <w:r w:rsidR="002F0905">
        <w:rPr>
          <w:sz w:val="24"/>
          <w:szCs w:val="24"/>
        </w:rPr>
        <w:t>.</w:t>
      </w:r>
    </w:p>
    <w:p w14:paraId="50179626" w14:textId="77777777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Okres przechowywania druków i dokumentacji z tym związanej</w:t>
      </w:r>
    </w:p>
    <w:p w14:paraId="5DBEDFC1" w14:textId="77777777" w:rsidR="00970B74" w:rsidRDefault="00970B74" w:rsidP="009642C4">
      <w:pPr>
        <w:pStyle w:val="Tekstpodstawowy1"/>
        <w:spacing w:line="240" w:lineRule="auto"/>
        <w:ind w:firstLine="0"/>
        <w:rPr>
          <w:b/>
          <w:color w:val="auto"/>
          <w:sz w:val="24"/>
          <w:szCs w:val="24"/>
        </w:rPr>
      </w:pPr>
    </w:p>
    <w:p w14:paraId="66AFFD28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1.</w:t>
      </w:r>
      <w:r w:rsidRPr="00912728">
        <w:rPr>
          <w:color w:val="auto"/>
          <w:sz w:val="24"/>
          <w:szCs w:val="24"/>
        </w:rPr>
        <w:t xml:space="preserve"> Druki ścisłego zarachowania, księgi ewidencyjne, protokoły przyjęcia i ocechowania oraz wszelką dokumentację dotyczącą gospodarki drukami ścisłego zarachowania, należy przechowywać przez okres pięciu lat. Dotyczy to także druków anulowanych.</w:t>
      </w:r>
    </w:p>
    <w:p w14:paraId="088FD109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2.</w:t>
      </w:r>
      <w:r w:rsidRPr="00912728">
        <w:rPr>
          <w:color w:val="auto"/>
          <w:sz w:val="24"/>
          <w:szCs w:val="24"/>
        </w:rPr>
        <w:t xml:space="preserve"> Błędnie wypełnione druki powinny być anulowane przez wpisanie adnotacji „anulowano” wraz z datą i czytelnym podpisem osoby dokonującej tej czynności. Anulowane druki, o ile są broszurowane, należy pozostawić w bloku, a luźne druki należy przechowywać w przeznaczonym do tego celu  segregatorze lub teczce (dotyczy anulowanych czeków </w:t>
      </w:r>
      <w:r w:rsidR="005170FE">
        <w:rPr>
          <w:color w:val="auto"/>
          <w:sz w:val="24"/>
          <w:szCs w:val="24"/>
        </w:rPr>
        <w:t xml:space="preserve">                        </w:t>
      </w:r>
      <w:r w:rsidRPr="00912728">
        <w:rPr>
          <w:color w:val="auto"/>
          <w:sz w:val="24"/>
          <w:szCs w:val="24"/>
        </w:rPr>
        <w:t>i druków komputerowych KP i KW).</w:t>
      </w:r>
    </w:p>
    <w:p w14:paraId="1052F028" w14:textId="77777777" w:rsidR="009642C4" w:rsidRPr="00912728" w:rsidRDefault="009642C4" w:rsidP="009642C4">
      <w:pPr>
        <w:pStyle w:val="Tekstpodstawowy1"/>
        <w:spacing w:line="240" w:lineRule="auto"/>
        <w:rPr>
          <w:color w:val="auto"/>
          <w:sz w:val="24"/>
          <w:szCs w:val="24"/>
        </w:rPr>
      </w:pPr>
    </w:p>
    <w:p w14:paraId="58D3F69C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Rozdział IV</w:t>
      </w:r>
    </w:p>
    <w:p w14:paraId="56A8B4D5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</w:p>
    <w:p w14:paraId="212E3A61" w14:textId="5201F105" w:rsidR="009642C4" w:rsidRPr="00912728" w:rsidRDefault="009642C4" w:rsidP="009642C4">
      <w:pPr>
        <w:pStyle w:val="tyt3"/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§ 8</w:t>
      </w:r>
      <w:r w:rsidR="002F0905">
        <w:rPr>
          <w:sz w:val="24"/>
          <w:szCs w:val="24"/>
        </w:rPr>
        <w:t>.</w:t>
      </w:r>
    </w:p>
    <w:p w14:paraId="05825D67" w14:textId="77777777" w:rsidR="009642C4" w:rsidRPr="00912728" w:rsidRDefault="009642C4" w:rsidP="009642C4">
      <w:pPr>
        <w:pStyle w:val="tyt2"/>
        <w:spacing w:line="240" w:lineRule="auto"/>
        <w:rPr>
          <w:szCs w:val="24"/>
        </w:rPr>
      </w:pPr>
      <w:r w:rsidRPr="00912728">
        <w:rPr>
          <w:szCs w:val="24"/>
        </w:rPr>
        <w:t>Postanowienia końcowe</w:t>
      </w:r>
    </w:p>
    <w:p w14:paraId="7545FACD" w14:textId="77777777" w:rsidR="009642C4" w:rsidRPr="00912728" w:rsidRDefault="009642C4" w:rsidP="009642C4">
      <w:pPr>
        <w:pStyle w:val="tyt1"/>
        <w:jc w:val="both"/>
        <w:rPr>
          <w:sz w:val="24"/>
          <w:szCs w:val="24"/>
        </w:rPr>
      </w:pPr>
      <w:r w:rsidRPr="00912728">
        <w:rPr>
          <w:sz w:val="24"/>
          <w:szCs w:val="24"/>
        </w:rPr>
        <w:t xml:space="preserve"> </w:t>
      </w:r>
    </w:p>
    <w:p w14:paraId="18B38821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1.</w:t>
      </w:r>
      <w:r w:rsidRPr="00912728">
        <w:rPr>
          <w:color w:val="auto"/>
          <w:sz w:val="24"/>
          <w:szCs w:val="24"/>
        </w:rPr>
        <w:t xml:space="preserve"> Druki ścisłego zarachowania powinny być inwentaryzowane nie rzadziej niż raz w roku. Komisja inwentaryzacyjna jest obowiązana ustalić stan faktyczny druków ścisłego zarachowania. W arkuszach spisu z natury należy podać rodzaje, serie i numery druków oraz wymienić ich liczbę.</w:t>
      </w:r>
    </w:p>
    <w:p w14:paraId="3A7A24FE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2.</w:t>
      </w:r>
      <w:r w:rsidRPr="00912728">
        <w:rPr>
          <w:color w:val="auto"/>
          <w:sz w:val="24"/>
          <w:szCs w:val="24"/>
        </w:rPr>
        <w:t xml:space="preserve"> W przypadku zmiany osoby materialnie odpowiedzialnej, druki ścisłego zarachowania podlegają przekazaniu łącznie ze składnikami majątkowymi. Okoliczność przekazania (przyjęcia) druków ścisłego zarachowania musi być zamieszczona w protokole zdawczo-odbiorczym.</w:t>
      </w:r>
    </w:p>
    <w:p w14:paraId="7AE9F74A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3.</w:t>
      </w:r>
      <w:r w:rsidRPr="00912728">
        <w:rPr>
          <w:color w:val="auto"/>
          <w:sz w:val="24"/>
          <w:szCs w:val="24"/>
        </w:rPr>
        <w:t>W przypadku zaginięcia (zagubienia, kradzieży) druków ścisłego zarachowania należy niezwłocznie przeprowadzić inwentaryzację druków i ustalić liczbę oraz cechy (numery, serie, rodzaje pieczęci) zaginionych druków.</w:t>
      </w:r>
    </w:p>
    <w:p w14:paraId="7CC0DBF9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4.</w:t>
      </w:r>
      <w:r w:rsidRPr="00912728">
        <w:rPr>
          <w:color w:val="auto"/>
          <w:sz w:val="24"/>
          <w:szCs w:val="24"/>
        </w:rPr>
        <w:t>Po stwierdzeniu zaginięcia druków ścisłego zarachowania należy:</w:t>
      </w:r>
    </w:p>
    <w:p w14:paraId="0DC3D6AC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2D0F37A9" w14:textId="77777777" w:rsidR="009642C4" w:rsidRPr="00912728" w:rsidRDefault="009642C4" w:rsidP="009642C4">
      <w:pPr>
        <w:pStyle w:val="w5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sporządzić protokół zaginięcia,</w:t>
      </w:r>
    </w:p>
    <w:p w14:paraId="3BD72A8F" w14:textId="77777777" w:rsidR="009642C4" w:rsidRPr="00912728" w:rsidRDefault="009642C4" w:rsidP="009642C4">
      <w:pPr>
        <w:pStyle w:val="w5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w przypadku zaginięcia czeków, powiadomić niezwłocznie bank finansujący, który czeki wydał,</w:t>
      </w:r>
    </w:p>
    <w:p w14:paraId="48887376" w14:textId="77777777" w:rsidR="009642C4" w:rsidRPr="00912728" w:rsidRDefault="009642C4" w:rsidP="009642C4">
      <w:pPr>
        <w:pStyle w:val="w5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w uzasadnionych przypadkach, gdy zachodzi podejrzenie przestępstwa zawiadomić policję.</w:t>
      </w:r>
    </w:p>
    <w:p w14:paraId="35C24298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lastRenderedPageBreak/>
        <w:t>5.</w:t>
      </w:r>
      <w:r w:rsidRPr="00912728">
        <w:rPr>
          <w:color w:val="auto"/>
          <w:sz w:val="24"/>
          <w:szCs w:val="24"/>
        </w:rPr>
        <w:t xml:space="preserve"> Wszystkie zawiadomienia o zaginięciu druków ścisłego zarachowania powinny zawierać następujące dane:</w:t>
      </w:r>
    </w:p>
    <w:p w14:paraId="78819B0E" w14:textId="77777777" w:rsidR="009642C4" w:rsidRPr="00912728" w:rsidRDefault="009642C4" w:rsidP="009642C4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F266020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liczbę zaginionych druków luźnych, względnie bloków z podaniem ilości egzemplarzy w każdym komplecie druków,</w:t>
      </w:r>
    </w:p>
    <w:p w14:paraId="1E425ECE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dokładne cechy zaginionych druków – numer, seria nadana przez drukarnię lub opracowanie druków numerowanych we własnym zakresie, symbol druku oraz rodzaje i nazwy pieczęci,</w:t>
      </w:r>
    </w:p>
    <w:p w14:paraId="733BBAA2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datę zaginięcia druków,</w:t>
      </w:r>
    </w:p>
    <w:p w14:paraId="5573C2B9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okoliczności zaginięcia druków,</w:t>
      </w:r>
    </w:p>
    <w:p w14:paraId="5502265F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miejsce zaginięcia druków,</w:t>
      </w:r>
    </w:p>
    <w:p w14:paraId="4E86EB52" w14:textId="77777777" w:rsidR="009642C4" w:rsidRPr="00912728" w:rsidRDefault="009642C4" w:rsidP="009642C4">
      <w:pPr>
        <w:pStyle w:val="w5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912728">
        <w:rPr>
          <w:sz w:val="24"/>
          <w:szCs w:val="24"/>
        </w:rPr>
        <w:t>nazwę i dokładny adres (miejscowość, ulica, nr domu) jednostki ewidencjonującej druki.</w:t>
      </w:r>
    </w:p>
    <w:p w14:paraId="28FE7657" w14:textId="77777777" w:rsidR="00A862A8" w:rsidRDefault="009642C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912728">
        <w:rPr>
          <w:b/>
          <w:color w:val="auto"/>
          <w:sz w:val="24"/>
          <w:szCs w:val="24"/>
        </w:rPr>
        <w:t>6.</w:t>
      </w:r>
      <w:r w:rsidRPr="00912728">
        <w:rPr>
          <w:color w:val="auto"/>
          <w:sz w:val="24"/>
          <w:szCs w:val="24"/>
        </w:rPr>
        <w:t xml:space="preserve"> W przypadku ewentualnego zniszczenia druków ścisłego zarachowania należy sporządzić protokół, który powinien być przechowywany w aktach prowadzonych przez osobę odpowiedzialną za gospodarkę drukami ścisłego zarachowania.</w:t>
      </w:r>
    </w:p>
    <w:p w14:paraId="450EC15F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21D2437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2C012318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2F88412E" w14:textId="77777777" w:rsidR="002F0905" w:rsidRDefault="002F0905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9395EED" w14:textId="77777777" w:rsidR="002F0905" w:rsidRDefault="002F0905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48FB5C13" w14:textId="77777777" w:rsidR="002F0905" w:rsidRDefault="002F0905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39FCB9DB" w14:textId="6BFA0AD2" w:rsidR="002F0905" w:rsidRDefault="002F0905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27E01C3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7169032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7A6BFD4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031A16EA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6568C5F" w14:textId="77777777" w:rsidR="002F0905" w:rsidRDefault="002F0905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42AC1973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5F59376D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CB04AF4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238643C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86A135D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387587CA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E9AC5F4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2A90F7D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AC3ECF9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4966FFFF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0F77B713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EB71AC8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518B646A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B9816CA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44AF2CE2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0F59AA5A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DE906C6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6FB5D017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2CFCED6E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E2D5E2A" w14:textId="77777777" w:rsidR="00970B74" w:rsidRDefault="00970B74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0FE72248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311AEC17" w14:textId="77777777" w:rsidR="00CE5339" w:rsidRDefault="00CE5339" w:rsidP="00CC0E45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70DFF037" w14:textId="77777777" w:rsidR="00CE5339" w:rsidRPr="002F0905" w:rsidRDefault="00CE5339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2F0905">
        <w:rPr>
          <w:color w:val="auto"/>
          <w:sz w:val="20"/>
        </w:rPr>
        <w:lastRenderedPageBreak/>
        <w:t>Załącznik nr 1</w:t>
      </w:r>
    </w:p>
    <w:p w14:paraId="5A0F6138" w14:textId="77777777" w:rsidR="00CE5339" w:rsidRPr="002F0905" w:rsidRDefault="00CE5339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2F0905">
        <w:rPr>
          <w:color w:val="auto"/>
          <w:sz w:val="20"/>
        </w:rPr>
        <w:t>do „Instrukcji w sprawie ewidencji i kontroli</w:t>
      </w:r>
    </w:p>
    <w:p w14:paraId="1B118946" w14:textId="77777777" w:rsidR="00CE5339" w:rsidRPr="002F0905" w:rsidRDefault="00CE5339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2F0905">
        <w:rPr>
          <w:color w:val="auto"/>
          <w:sz w:val="20"/>
        </w:rPr>
        <w:t xml:space="preserve"> druków ścisłego zarachowania</w:t>
      </w:r>
    </w:p>
    <w:p w14:paraId="0ACBF370" w14:textId="77777777" w:rsidR="00CE5339" w:rsidRPr="002F0905" w:rsidRDefault="00CE5339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2F0905">
        <w:rPr>
          <w:color w:val="auto"/>
          <w:sz w:val="20"/>
        </w:rPr>
        <w:t>w Urzędzie Gminy w Damnicy”</w:t>
      </w:r>
    </w:p>
    <w:p w14:paraId="4D46BB38" w14:textId="77777777" w:rsidR="00CE5339" w:rsidRDefault="00CE5339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</w:p>
    <w:p w14:paraId="2D8941A4" w14:textId="77777777" w:rsidR="00F209C1" w:rsidRDefault="00F209C1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</w:p>
    <w:p w14:paraId="05A7F272" w14:textId="77777777" w:rsidR="00F209C1" w:rsidRDefault="00F209C1" w:rsidP="00CE5339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</w:p>
    <w:p w14:paraId="170CA5EE" w14:textId="77777777" w:rsidR="00CE5339" w:rsidRDefault="00EB5074" w:rsidP="00CE5339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…………………………                                             ……………………………………..</w:t>
      </w:r>
    </w:p>
    <w:p w14:paraId="5B465CDF" w14:textId="77777777" w:rsidR="00EB5074" w:rsidRPr="00F209C1" w:rsidRDefault="00EB5074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(nazwa jednostki)                                                            </w:t>
      </w:r>
      <w:r w:rsidR="00F209C1"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 xml:space="preserve"> </w:t>
      </w:r>
      <w:r w:rsidR="00F209C1">
        <w:rPr>
          <w:i/>
          <w:sz w:val="24"/>
          <w:szCs w:val="24"/>
        </w:rPr>
        <w:t>(nazwa druku)</w:t>
      </w:r>
    </w:p>
    <w:p w14:paraId="3565C6CE" w14:textId="77777777" w:rsidR="00CE5339" w:rsidRDefault="00CE5339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1C88A6FA" w14:textId="77777777" w:rsidR="00CE5339" w:rsidRDefault="00CE5339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417A8C01" w14:textId="77777777" w:rsidR="00CE5339" w:rsidRDefault="00CE5339" w:rsidP="00CE5339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noProof/>
        </w:rPr>
        <w:drawing>
          <wp:inline distT="0" distB="0" distL="0" distR="0" wp14:anchorId="00162339" wp14:editId="6C51FED9">
            <wp:extent cx="5760720" cy="437504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5892" t="24799" r="36731" b="11198"/>
                    <a:stretch/>
                  </pic:blipFill>
                  <pic:spPr bwMode="auto">
                    <a:xfrm>
                      <a:off x="0" y="0"/>
                      <a:ext cx="5760720" cy="4375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59CB45" w14:textId="77777777" w:rsidR="00F209C1" w:rsidRDefault="00F209C1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30D7E5CB" w14:textId="77777777" w:rsidR="00F209C1" w:rsidRDefault="00F209C1" w:rsidP="00CE5339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Księga zawiera  …… ponumerowanych stron.</w:t>
      </w:r>
    </w:p>
    <w:p w14:paraId="65975A69" w14:textId="77777777" w:rsidR="00F209C1" w:rsidRDefault="00F209C1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7A745ACA" w14:textId="77777777" w:rsidR="00C40C60" w:rsidRDefault="00C40C60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5CCBDFC2" w14:textId="77777777" w:rsidR="00F209C1" w:rsidRDefault="00F209C1" w:rsidP="00CE5339">
      <w:pPr>
        <w:pStyle w:val="Tekstpodstawowy1"/>
        <w:spacing w:line="240" w:lineRule="auto"/>
        <w:ind w:firstLine="0"/>
        <w:rPr>
          <w:sz w:val="24"/>
          <w:szCs w:val="24"/>
        </w:rPr>
      </w:pPr>
    </w:p>
    <w:p w14:paraId="1453F05E" w14:textId="77777777" w:rsidR="00F209C1" w:rsidRDefault="00F209C1" w:rsidP="00CE5339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………………...............      </w:t>
      </w:r>
      <w:r w:rsidR="00C40C60">
        <w:rPr>
          <w:sz w:val="24"/>
          <w:szCs w:val="24"/>
        </w:rPr>
        <w:t xml:space="preserve">                     ………………………………</w:t>
      </w:r>
    </w:p>
    <w:p w14:paraId="73390649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(pieczątka jednostki)                                 (podpis osoby upoważnionej)</w:t>
      </w:r>
    </w:p>
    <w:p w14:paraId="6DB30AF0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08B79319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0592EDF1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70BEF171" w14:textId="77777777" w:rsidR="00C40C60" w:rsidRDefault="00C40C60" w:rsidP="00CE5339">
      <w:pPr>
        <w:pStyle w:val="Tekstpodstawowy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………………………….                           ……………………………..</w:t>
      </w:r>
    </w:p>
    <w:p w14:paraId="68417369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(podpis Skarbnika)                                           (podpis Wójta)</w:t>
      </w:r>
    </w:p>
    <w:p w14:paraId="31F56A9F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2F0829AF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6733E2D5" w14:textId="77777777" w:rsidR="00C40C60" w:rsidRDefault="00C40C60" w:rsidP="00CE5339">
      <w:pPr>
        <w:pStyle w:val="Tekstpodstawowy1"/>
        <w:spacing w:line="240" w:lineRule="auto"/>
        <w:ind w:firstLine="0"/>
        <w:rPr>
          <w:i/>
          <w:sz w:val="24"/>
          <w:szCs w:val="24"/>
        </w:rPr>
      </w:pPr>
    </w:p>
    <w:p w14:paraId="4C91F16D" w14:textId="77777777" w:rsidR="00C40C60" w:rsidRDefault="00C40C60" w:rsidP="00C40C60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bookmarkStart w:id="0" w:name="_GoBack"/>
      <w:bookmarkEnd w:id="0"/>
    </w:p>
    <w:sectPr w:rsidR="00C40C60" w:rsidSect="00A86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520B8"/>
    <w:multiLevelType w:val="hybridMultilevel"/>
    <w:tmpl w:val="484A9B3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F84CC9"/>
    <w:multiLevelType w:val="hybridMultilevel"/>
    <w:tmpl w:val="F91C638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F517E1"/>
    <w:multiLevelType w:val="hybridMultilevel"/>
    <w:tmpl w:val="6872393A"/>
    <w:lvl w:ilvl="0" w:tplc="F318A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8B18DE"/>
    <w:multiLevelType w:val="hybridMultilevel"/>
    <w:tmpl w:val="AC46635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EC2C4A"/>
    <w:multiLevelType w:val="hybridMultilevel"/>
    <w:tmpl w:val="BBB45CB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BB6F06"/>
    <w:multiLevelType w:val="hybridMultilevel"/>
    <w:tmpl w:val="245C1EF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346934"/>
    <w:multiLevelType w:val="hybridMultilevel"/>
    <w:tmpl w:val="C0389C2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2C4"/>
    <w:rsid w:val="00041F6D"/>
    <w:rsid w:val="000B0FFF"/>
    <w:rsid w:val="002026B3"/>
    <w:rsid w:val="00211E93"/>
    <w:rsid w:val="002E0D7D"/>
    <w:rsid w:val="002F0905"/>
    <w:rsid w:val="0034710B"/>
    <w:rsid w:val="003801DD"/>
    <w:rsid w:val="003C06EC"/>
    <w:rsid w:val="004B4074"/>
    <w:rsid w:val="005170FE"/>
    <w:rsid w:val="005B7DF0"/>
    <w:rsid w:val="006102F3"/>
    <w:rsid w:val="00650D1F"/>
    <w:rsid w:val="007231A0"/>
    <w:rsid w:val="00732BB9"/>
    <w:rsid w:val="00912728"/>
    <w:rsid w:val="009642C4"/>
    <w:rsid w:val="00970B74"/>
    <w:rsid w:val="00A036E6"/>
    <w:rsid w:val="00A63887"/>
    <w:rsid w:val="00A862A8"/>
    <w:rsid w:val="00C40C60"/>
    <w:rsid w:val="00CC0E45"/>
    <w:rsid w:val="00CE5339"/>
    <w:rsid w:val="00D71AD2"/>
    <w:rsid w:val="00DD457B"/>
    <w:rsid w:val="00DF6E67"/>
    <w:rsid w:val="00EB5074"/>
    <w:rsid w:val="00F209C1"/>
    <w:rsid w:val="00FA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E2B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4">
    <w:name w:val="body4"/>
    <w:basedOn w:val="Normalny"/>
    <w:rsid w:val="009642C4"/>
    <w:pPr>
      <w:snapToGrid w:val="0"/>
      <w:spacing w:line="220" w:lineRule="atLeast"/>
      <w:ind w:left="4819"/>
      <w:jc w:val="both"/>
    </w:pPr>
    <w:rPr>
      <w:sz w:val="18"/>
    </w:rPr>
  </w:style>
  <w:style w:type="paragraph" w:customStyle="1" w:styleId="Tekstpodstawowy1">
    <w:name w:val="Tekst podstawowy1"/>
    <w:rsid w:val="009642C4"/>
    <w:pPr>
      <w:snapToGrid w:val="0"/>
      <w:spacing w:after="0" w:line="304" w:lineRule="atLeast"/>
      <w:ind w:firstLine="283"/>
      <w:jc w:val="both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yt1">
    <w:name w:val="tyt1"/>
    <w:basedOn w:val="Tekstpodstawowy1"/>
    <w:rsid w:val="009642C4"/>
    <w:pPr>
      <w:spacing w:line="240" w:lineRule="auto"/>
      <w:ind w:firstLine="0"/>
      <w:jc w:val="center"/>
    </w:pPr>
    <w:rPr>
      <w:b/>
      <w:color w:val="auto"/>
      <w:sz w:val="26"/>
    </w:rPr>
  </w:style>
  <w:style w:type="paragraph" w:customStyle="1" w:styleId="tyt2">
    <w:name w:val="tyt2"/>
    <w:basedOn w:val="Tekstpodstawowy1"/>
    <w:rsid w:val="009642C4"/>
    <w:pPr>
      <w:ind w:firstLine="0"/>
      <w:jc w:val="center"/>
    </w:pPr>
    <w:rPr>
      <w:b/>
      <w:color w:val="auto"/>
      <w:sz w:val="24"/>
    </w:rPr>
  </w:style>
  <w:style w:type="paragraph" w:customStyle="1" w:styleId="w5">
    <w:name w:val="w5"/>
    <w:basedOn w:val="Tekstpodstawowy1"/>
    <w:rsid w:val="009642C4"/>
    <w:pPr>
      <w:tabs>
        <w:tab w:val="left" w:pos="283"/>
      </w:tabs>
      <w:ind w:left="283" w:hanging="283"/>
    </w:pPr>
    <w:rPr>
      <w:color w:val="auto"/>
    </w:rPr>
  </w:style>
  <w:style w:type="paragraph" w:customStyle="1" w:styleId="t1">
    <w:name w:val="t1"/>
    <w:basedOn w:val="Tekstpodstawowy1"/>
    <w:rsid w:val="009642C4"/>
    <w:pPr>
      <w:spacing w:line="240" w:lineRule="auto"/>
      <w:ind w:firstLine="0"/>
      <w:jc w:val="center"/>
    </w:pPr>
    <w:rPr>
      <w:b/>
      <w:color w:val="auto"/>
      <w:sz w:val="32"/>
    </w:rPr>
  </w:style>
  <w:style w:type="paragraph" w:customStyle="1" w:styleId="tyt3">
    <w:name w:val="tyt3"/>
    <w:basedOn w:val="Tekstpodstawowy1"/>
    <w:rsid w:val="009642C4"/>
    <w:pPr>
      <w:spacing w:after="113"/>
      <w:ind w:firstLine="0"/>
      <w:jc w:val="center"/>
    </w:pPr>
    <w:rPr>
      <w:b/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3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33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01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01D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01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01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01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380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3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C5973-30A9-49D4-B924-1C32224CD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1248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skarbnik </cp:lastModifiedBy>
  <cp:revision>18</cp:revision>
  <cp:lastPrinted>2020-07-08T11:08:00Z</cp:lastPrinted>
  <dcterms:created xsi:type="dcterms:W3CDTF">2019-01-14T05:20:00Z</dcterms:created>
  <dcterms:modified xsi:type="dcterms:W3CDTF">2022-09-11T13:51:00Z</dcterms:modified>
</cp:coreProperties>
</file>