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8476713" w14:textId="77777777" w:rsidR="007730D7" w:rsidRDefault="007730D7" w:rsidP="007730D7">
      <w:pPr>
        <w:jc w:val="right"/>
      </w:pPr>
    </w:p>
    <w:p w14:paraId="464A1D5E" w14:textId="77777777" w:rsidR="007730D7" w:rsidRDefault="007730D7" w:rsidP="007730D7">
      <w:pPr>
        <w:jc w:val="both"/>
      </w:pPr>
    </w:p>
    <w:p w14:paraId="289EDBEF" w14:textId="77777777" w:rsidR="00560560" w:rsidRPr="00DD31FE" w:rsidRDefault="00560560" w:rsidP="00560560">
      <w:pPr>
        <w:pStyle w:val="body4"/>
        <w:ind w:left="0"/>
        <w:jc w:val="right"/>
        <w:rPr>
          <w:sz w:val="20"/>
        </w:rPr>
      </w:pPr>
      <w:r w:rsidRPr="00DD31FE">
        <w:rPr>
          <w:sz w:val="20"/>
        </w:rPr>
        <w:t xml:space="preserve">Załącznik Nr  </w:t>
      </w:r>
      <w:r>
        <w:rPr>
          <w:sz w:val="20"/>
        </w:rPr>
        <w:t>11</w:t>
      </w:r>
      <w:r w:rsidRPr="00DD31FE">
        <w:rPr>
          <w:sz w:val="20"/>
        </w:rPr>
        <w:t xml:space="preserve"> do</w:t>
      </w:r>
    </w:p>
    <w:p w14:paraId="71681EC3" w14:textId="77777777" w:rsidR="00560560" w:rsidRPr="00DD31FE" w:rsidRDefault="00560560" w:rsidP="00560560">
      <w:pPr>
        <w:pStyle w:val="body4"/>
        <w:ind w:left="0"/>
        <w:jc w:val="right"/>
        <w:rPr>
          <w:sz w:val="20"/>
        </w:rPr>
      </w:pPr>
      <w:r w:rsidRPr="00DD31FE">
        <w:rPr>
          <w:sz w:val="20"/>
        </w:rPr>
        <w:t xml:space="preserve">                                                                                                                       Zarządzenia Nr </w:t>
      </w:r>
      <w:r>
        <w:rPr>
          <w:sz w:val="20"/>
        </w:rPr>
        <w:t>85/2020</w:t>
      </w:r>
    </w:p>
    <w:p w14:paraId="42710EDC" w14:textId="77777777" w:rsidR="00560560" w:rsidRPr="00DD31FE" w:rsidRDefault="00560560" w:rsidP="00560560">
      <w:pPr>
        <w:pStyle w:val="body4"/>
        <w:jc w:val="right"/>
        <w:rPr>
          <w:sz w:val="20"/>
        </w:rPr>
      </w:pPr>
      <w:r w:rsidRPr="00DD31FE">
        <w:rPr>
          <w:sz w:val="20"/>
        </w:rPr>
        <w:t xml:space="preserve">            Wójta Gminy </w:t>
      </w:r>
      <w:r>
        <w:rPr>
          <w:sz w:val="20"/>
        </w:rPr>
        <w:t>Damnica</w:t>
      </w:r>
      <w:r w:rsidRPr="00DD31FE">
        <w:rPr>
          <w:sz w:val="20"/>
        </w:rPr>
        <w:t xml:space="preserve"> </w:t>
      </w:r>
    </w:p>
    <w:p w14:paraId="0653D6AE" w14:textId="77777777" w:rsidR="00560560" w:rsidRPr="00DD31FE" w:rsidRDefault="00560560" w:rsidP="00560560">
      <w:pPr>
        <w:pStyle w:val="body4"/>
        <w:jc w:val="right"/>
        <w:rPr>
          <w:sz w:val="20"/>
        </w:rPr>
      </w:pPr>
      <w:r w:rsidRPr="00DD31FE">
        <w:rPr>
          <w:sz w:val="20"/>
        </w:rPr>
        <w:t xml:space="preserve">            z dnia </w:t>
      </w:r>
      <w:r>
        <w:rPr>
          <w:sz w:val="20"/>
        </w:rPr>
        <w:t>16 czerwca 2020 r.</w:t>
      </w:r>
    </w:p>
    <w:p w14:paraId="68F89750" w14:textId="77777777" w:rsidR="007730D7" w:rsidRDefault="007730D7" w:rsidP="007730D7">
      <w:pPr>
        <w:jc w:val="both"/>
      </w:pPr>
    </w:p>
    <w:p w14:paraId="23D1D8CB" w14:textId="77777777" w:rsidR="007730D7" w:rsidRDefault="007730D7" w:rsidP="007730D7">
      <w:pPr>
        <w:jc w:val="both"/>
      </w:pPr>
    </w:p>
    <w:p w14:paraId="44769978" w14:textId="77777777" w:rsidR="007730D7" w:rsidRDefault="007730D7" w:rsidP="007730D7">
      <w:pPr>
        <w:jc w:val="both"/>
      </w:pPr>
    </w:p>
    <w:p w14:paraId="14EA7381" w14:textId="77777777" w:rsidR="007730D7" w:rsidRDefault="007730D7" w:rsidP="007730D7">
      <w:pPr>
        <w:jc w:val="both"/>
      </w:pPr>
    </w:p>
    <w:p w14:paraId="015DC65A" w14:textId="77777777" w:rsidR="007730D7" w:rsidRDefault="007730D7" w:rsidP="007730D7">
      <w:pPr>
        <w:jc w:val="both"/>
      </w:pPr>
    </w:p>
    <w:p w14:paraId="058F1DCD" w14:textId="77777777" w:rsidR="007730D7" w:rsidRDefault="007730D7" w:rsidP="007730D7">
      <w:pPr>
        <w:jc w:val="both"/>
      </w:pPr>
    </w:p>
    <w:p w14:paraId="5E76F04D" w14:textId="77777777" w:rsidR="007730D7" w:rsidRDefault="007730D7" w:rsidP="007730D7">
      <w:pPr>
        <w:jc w:val="both"/>
      </w:pPr>
    </w:p>
    <w:p w14:paraId="595F92FF" w14:textId="77777777" w:rsidR="00560560" w:rsidRDefault="00560560" w:rsidP="007730D7">
      <w:pPr>
        <w:jc w:val="both"/>
      </w:pPr>
    </w:p>
    <w:p w14:paraId="13EDB378" w14:textId="77777777" w:rsidR="007730D7" w:rsidRDefault="007730D7" w:rsidP="007730D7">
      <w:pPr>
        <w:jc w:val="both"/>
      </w:pPr>
    </w:p>
    <w:p w14:paraId="210AAFA1" w14:textId="77777777" w:rsidR="007730D7" w:rsidRDefault="007730D7" w:rsidP="007730D7">
      <w:pPr>
        <w:jc w:val="both"/>
      </w:pPr>
    </w:p>
    <w:p w14:paraId="32006D56" w14:textId="77777777" w:rsidR="007730D7" w:rsidRPr="001B4F43" w:rsidRDefault="007730D7" w:rsidP="007730D7">
      <w:pPr>
        <w:jc w:val="both"/>
      </w:pPr>
    </w:p>
    <w:p w14:paraId="556F3869" w14:textId="56260501" w:rsidR="007730D7" w:rsidRPr="001B4F43" w:rsidRDefault="007730D7" w:rsidP="0070500A">
      <w:pPr>
        <w:spacing w:line="360" w:lineRule="auto"/>
        <w:jc w:val="center"/>
        <w:rPr>
          <w:b/>
          <w:sz w:val="40"/>
          <w:szCs w:val="40"/>
        </w:rPr>
      </w:pPr>
      <w:r w:rsidRPr="001B4F43">
        <w:rPr>
          <w:b/>
          <w:sz w:val="40"/>
          <w:szCs w:val="40"/>
        </w:rPr>
        <w:t>I</w:t>
      </w:r>
      <w:r w:rsidR="00F17205" w:rsidRPr="001B4F43">
        <w:rPr>
          <w:b/>
          <w:sz w:val="40"/>
          <w:szCs w:val="40"/>
        </w:rPr>
        <w:t>nstrukcja</w:t>
      </w:r>
    </w:p>
    <w:p w14:paraId="26D3E884" w14:textId="5C022495" w:rsidR="007730D7" w:rsidRPr="001B4F43" w:rsidRDefault="00F17205" w:rsidP="0070500A">
      <w:pPr>
        <w:spacing w:line="360" w:lineRule="auto"/>
        <w:jc w:val="center"/>
        <w:rPr>
          <w:b/>
          <w:sz w:val="40"/>
          <w:szCs w:val="40"/>
        </w:rPr>
      </w:pPr>
      <w:r w:rsidRPr="001B4F43">
        <w:rPr>
          <w:b/>
          <w:sz w:val="40"/>
          <w:szCs w:val="40"/>
        </w:rPr>
        <w:t>w sprawie ewidencji podatków,</w:t>
      </w:r>
    </w:p>
    <w:p w14:paraId="711EEE9B" w14:textId="02D7B1DF" w:rsidR="00F17205" w:rsidRPr="001B4F43" w:rsidRDefault="00F17205" w:rsidP="0070500A">
      <w:pPr>
        <w:spacing w:line="360" w:lineRule="auto"/>
        <w:jc w:val="center"/>
        <w:rPr>
          <w:b/>
          <w:sz w:val="40"/>
          <w:szCs w:val="40"/>
        </w:rPr>
      </w:pPr>
      <w:r w:rsidRPr="001B4F43">
        <w:rPr>
          <w:b/>
          <w:sz w:val="40"/>
          <w:szCs w:val="40"/>
        </w:rPr>
        <w:t>opłat i nieopodatkowanych należności</w:t>
      </w:r>
    </w:p>
    <w:p w14:paraId="2A8BD7A9" w14:textId="095EA7FA" w:rsidR="007730D7" w:rsidRPr="001B4F43" w:rsidRDefault="00F17205" w:rsidP="0070500A">
      <w:pPr>
        <w:spacing w:line="360" w:lineRule="auto"/>
        <w:jc w:val="center"/>
        <w:rPr>
          <w:b/>
          <w:sz w:val="40"/>
          <w:szCs w:val="40"/>
        </w:rPr>
      </w:pPr>
      <w:r w:rsidRPr="001B4F43">
        <w:rPr>
          <w:b/>
          <w:sz w:val="40"/>
          <w:szCs w:val="40"/>
        </w:rPr>
        <w:t>w Gminie Damnica</w:t>
      </w:r>
    </w:p>
    <w:p w14:paraId="51DD41B7" w14:textId="77777777" w:rsidR="007730D7" w:rsidRPr="001B4F43" w:rsidRDefault="007730D7" w:rsidP="0070500A">
      <w:pPr>
        <w:spacing w:line="360" w:lineRule="auto"/>
        <w:jc w:val="both"/>
        <w:rPr>
          <w:b/>
          <w:sz w:val="40"/>
          <w:szCs w:val="40"/>
        </w:rPr>
      </w:pPr>
    </w:p>
    <w:p w14:paraId="302EE2B9" w14:textId="77777777" w:rsidR="007730D7" w:rsidRDefault="007730D7" w:rsidP="007730D7">
      <w:pPr>
        <w:jc w:val="both"/>
        <w:rPr>
          <w:rFonts w:ascii="Comic Sans MS" w:hAnsi="Comic Sans MS"/>
          <w:b/>
          <w:sz w:val="40"/>
          <w:szCs w:val="40"/>
        </w:rPr>
      </w:pPr>
    </w:p>
    <w:p w14:paraId="11BC9380" w14:textId="77777777" w:rsidR="007730D7" w:rsidRDefault="007730D7" w:rsidP="007730D7">
      <w:pPr>
        <w:jc w:val="both"/>
        <w:rPr>
          <w:rFonts w:ascii="Comic Sans MS" w:hAnsi="Comic Sans MS"/>
          <w:b/>
          <w:sz w:val="40"/>
          <w:szCs w:val="40"/>
        </w:rPr>
      </w:pPr>
    </w:p>
    <w:p w14:paraId="0A734323" w14:textId="77777777" w:rsidR="007730D7" w:rsidRDefault="007730D7" w:rsidP="007730D7">
      <w:pPr>
        <w:jc w:val="both"/>
        <w:rPr>
          <w:rFonts w:ascii="Comic Sans MS" w:hAnsi="Comic Sans MS"/>
          <w:b/>
          <w:sz w:val="40"/>
          <w:szCs w:val="40"/>
        </w:rPr>
      </w:pPr>
    </w:p>
    <w:p w14:paraId="02E33A95" w14:textId="77777777" w:rsidR="007730D7" w:rsidRDefault="007730D7" w:rsidP="007730D7">
      <w:pPr>
        <w:jc w:val="both"/>
        <w:rPr>
          <w:rFonts w:ascii="Comic Sans MS" w:hAnsi="Comic Sans MS"/>
          <w:b/>
          <w:sz w:val="40"/>
          <w:szCs w:val="40"/>
        </w:rPr>
      </w:pPr>
    </w:p>
    <w:p w14:paraId="624B27B0" w14:textId="77777777" w:rsidR="007730D7" w:rsidRDefault="007730D7" w:rsidP="007730D7">
      <w:pPr>
        <w:jc w:val="both"/>
        <w:rPr>
          <w:rFonts w:ascii="Comic Sans MS" w:hAnsi="Comic Sans MS"/>
          <w:b/>
          <w:sz w:val="40"/>
          <w:szCs w:val="40"/>
        </w:rPr>
      </w:pPr>
    </w:p>
    <w:p w14:paraId="783E88AB" w14:textId="77777777" w:rsidR="007730D7" w:rsidRDefault="007730D7" w:rsidP="007730D7">
      <w:pPr>
        <w:jc w:val="both"/>
        <w:rPr>
          <w:rFonts w:ascii="Comic Sans MS" w:hAnsi="Comic Sans MS"/>
          <w:b/>
          <w:sz w:val="40"/>
          <w:szCs w:val="40"/>
        </w:rPr>
      </w:pPr>
    </w:p>
    <w:p w14:paraId="120DF106" w14:textId="77777777" w:rsidR="007730D7" w:rsidRDefault="007730D7" w:rsidP="007730D7">
      <w:pPr>
        <w:jc w:val="both"/>
        <w:rPr>
          <w:rFonts w:ascii="Comic Sans MS" w:hAnsi="Comic Sans MS"/>
          <w:b/>
          <w:sz w:val="40"/>
          <w:szCs w:val="40"/>
        </w:rPr>
      </w:pPr>
    </w:p>
    <w:p w14:paraId="3BE4320C" w14:textId="77777777" w:rsidR="007730D7" w:rsidRDefault="007730D7" w:rsidP="007730D7">
      <w:pPr>
        <w:jc w:val="both"/>
        <w:rPr>
          <w:rFonts w:ascii="Comic Sans MS" w:hAnsi="Comic Sans MS"/>
          <w:b/>
          <w:sz w:val="40"/>
          <w:szCs w:val="40"/>
        </w:rPr>
      </w:pPr>
    </w:p>
    <w:p w14:paraId="3C60B90C" w14:textId="77777777" w:rsidR="007730D7" w:rsidRDefault="007730D7" w:rsidP="007730D7">
      <w:pPr>
        <w:jc w:val="both"/>
        <w:rPr>
          <w:rFonts w:ascii="Comic Sans MS" w:hAnsi="Comic Sans MS"/>
          <w:b/>
          <w:sz w:val="40"/>
          <w:szCs w:val="40"/>
        </w:rPr>
      </w:pPr>
    </w:p>
    <w:p w14:paraId="65A7CE29" w14:textId="77777777" w:rsidR="007730D7" w:rsidRDefault="007730D7" w:rsidP="007730D7">
      <w:pPr>
        <w:jc w:val="both"/>
        <w:rPr>
          <w:rFonts w:ascii="Arial" w:hAnsi="Arial" w:cs="Arial"/>
          <w:b/>
          <w:sz w:val="22"/>
          <w:szCs w:val="22"/>
        </w:rPr>
      </w:pPr>
    </w:p>
    <w:p w14:paraId="719CDBB3" w14:textId="77777777" w:rsidR="007730D7" w:rsidRDefault="007730D7" w:rsidP="007730D7">
      <w:pPr>
        <w:jc w:val="both"/>
        <w:rPr>
          <w:rFonts w:ascii="Arial" w:hAnsi="Arial" w:cs="Arial"/>
          <w:b/>
          <w:sz w:val="22"/>
          <w:szCs w:val="22"/>
        </w:rPr>
      </w:pPr>
    </w:p>
    <w:p w14:paraId="5FF7A119" w14:textId="77777777" w:rsidR="00F17205" w:rsidRDefault="00F17205" w:rsidP="007730D7">
      <w:pPr>
        <w:jc w:val="center"/>
        <w:rPr>
          <w:rFonts w:ascii="Arial" w:hAnsi="Arial" w:cs="Arial"/>
          <w:b/>
          <w:sz w:val="22"/>
          <w:szCs w:val="22"/>
        </w:rPr>
      </w:pPr>
    </w:p>
    <w:p w14:paraId="32F79A8D" w14:textId="77777777" w:rsidR="00F17205" w:rsidRDefault="00F17205" w:rsidP="007730D7">
      <w:pPr>
        <w:jc w:val="center"/>
        <w:rPr>
          <w:rFonts w:ascii="Arial" w:hAnsi="Arial" w:cs="Arial"/>
          <w:b/>
          <w:sz w:val="22"/>
          <w:szCs w:val="22"/>
        </w:rPr>
      </w:pPr>
    </w:p>
    <w:p w14:paraId="29A555F1" w14:textId="7B0C2DAE" w:rsidR="007730D7" w:rsidRPr="00F17205" w:rsidRDefault="007730D7" w:rsidP="007730D7">
      <w:pPr>
        <w:jc w:val="center"/>
        <w:rPr>
          <w:b/>
        </w:rPr>
      </w:pPr>
      <w:r w:rsidRPr="00F17205">
        <w:rPr>
          <w:b/>
        </w:rPr>
        <w:lastRenderedPageBreak/>
        <w:t>Rozdział I</w:t>
      </w:r>
    </w:p>
    <w:p w14:paraId="46DED864" w14:textId="77777777" w:rsidR="007730D7" w:rsidRPr="00F17205" w:rsidRDefault="007730D7" w:rsidP="007730D7">
      <w:pPr>
        <w:jc w:val="center"/>
        <w:rPr>
          <w:b/>
        </w:rPr>
      </w:pPr>
    </w:p>
    <w:p w14:paraId="6E2045FF" w14:textId="77777777" w:rsidR="007730D7" w:rsidRPr="00F17205" w:rsidRDefault="007730D7" w:rsidP="007730D7">
      <w:pPr>
        <w:jc w:val="center"/>
        <w:rPr>
          <w:b/>
        </w:rPr>
      </w:pPr>
      <w:r w:rsidRPr="00F17205">
        <w:rPr>
          <w:b/>
        </w:rPr>
        <w:t>Przepisy ogólne</w:t>
      </w:r>
    </w:p>
    <w:p w14:paraId="672A4763" w14:textId="77777777" w:rsidR="007730D7" w:rsidRPr="00F17205" w:rsidRDefault="007730D7" w:rsidP="007730D7">
      <w:pPr>
        <w:jc w:val="center"/>
        <w:rPr>
          <w:b/>
        </w:rPr>
      </w:pPr>
    </w:p>
    <w:p w14:paraId="5C0195A0" w14:textId="77777777" w:rsidR="007730D7" w:rsidRPr="00F17205" w:rsidRDefault="007730D7" w:rsidP="007730D7">
      <w:pPr>
        <w:jc w:val="center"/>
        <w:rPr>
          <w:b/>
        </w:rPr>
      </w:pPr>
      <w:r w:rsidRPr="00F17205">
        <w:rPr>
          <w:b/>
        </w:rPr>
        <w:t>§ 1.</w:t>
      </w:r>
    </w:p>
    <w:p w14:paraId="43D61436" w14:textId="77777777" w:rsidR="007730D7" w:rsidRPr="00F17205" w:rsidRDefault="007730D7" w:rsidP="007730D7">
      <w:pPr>
        <w:pStyle w:val="Tekstpodstawowy1"/>
        <w:spacing w:line="296" w:lineRule="atLeast"/>
        <w:rPr>
          <w:color w:val="auto"/>
          <w:sz w:val="24"/>
          <w:szCs w:val="24"/>
        </w:rPr>
      </w:pPr>
      <w:r w:rsidRPr="00F17205">
        <w:rPr>
          <w:color w:val="auto"/>
          <w:sz w:val="24"/>
          <w:szCs w:val="24"/>
        </w:rPr>
        <w:t xml:space="preserve">Instrukcję opracowano na podstawie ogólnie obowiązujących przepisów prawa oraz wypracowanych i sprawdzonych przez praktykę rozwiązań w zakresie ewidencji </w:t>
      </w:r>
      <w:r w:rsidR="0070500A" w:rsidRPr="00F17205">
        <w:rPr>
          <w:color w:val="auto"/>
          <w:sz w:val="24"/>
          <w:szCs w:val="24"/>
        </w:rPr>
        <w:t xml:space="preserve">             </w:t>
      </w:r>
      <w:r w:rsidRPr="00F17205">
        <w:rPr>
          <w:color w:val="auto"/>
          <w:sz w:val="24"/>
          <w:szCs w:val="24"/>
        </w:rPr>
        <w:t>i poboru podatków samorządowych, a w szczególności na podstawie:</w:t>
      </w:r>
    </w:p>
    <w:p w14:paraId="06D2237A" w14:textId="77777777" w:rsidR="007730D7" w:rsidRPr="00F17205" w:rsidRDefault="007730D7" w:rsidP="007730D7">
      <w:pPr>
        <w:pStyle w:val="Tekstpodstawowy1"/>
        <w:spacing w:line="296" w:lineRule="atLeast"/>
        <w:ind w:left="928" w:firstLine="0"/>
        <w:rPr>
          <w:color w:val="auto"/>
          <w:sz w:val="24"/>
          <w:szCs w:val="24"/>
        </w:rPr>
      </w:pPr>
    </w:p>
    <w:p w14:paraId="46A7BA37" w14:textId="37439169" w:rsidR="007730D7" w:rsidRPr="00BC2C73" w:rsidRDefault="007730D7" w:rsidP="007730D7">
      <w:pPr>
        <w:pStyle w:val="w5"/>
        <w:spacing w:line="296" w:lineRule="atLeast"/>
        <w:rPr>
          <w:sz w:val="24"/>
          <w:szCs w:val="24"/>
        </w:rPr>
      </w:pPr>
      <w:r w:rsidRPr="00F17205">
        <w:rPr>
          <w:b/>
          <w:sz w:val="24"/>
          <w:szCs w:val="24"/>
        </w:rPr>
        <w:t>1)</w:t>
      </w:r>
      <w:r w:rsidRPr="00F17205">
        <w:rPr>
          <w:sz w:val="24"/>
          <w:szCs w:val="24"/>
        </w:rPr>
        <w:tab/>
      </w:r>
      <w:r w:rsidRPr="00BC2C73">
        <w:rPr>
          <w:sz w:val="24"/>
          <w:szCs w:val="24"/>
        </w:rPr>
        <w:t>Ustawy z dnia 29 września 1994 r. o rachunkowości (</w:t>
      </w:r>
      <w:r w:rsidR="00BC2C73" w:rsidRPr="00BC2C73">
        <w:rPr>
          <w:sz w:val="24"/>
          <w:szCs w:val="24"/>
        </w:rPr>
        <w:t>tekst jednolity: Dz. U. z 2019 r., poz. 351 ze zm.</w:t>
      </w:r>
      <w:r w:rsidRPr="00BC2C73">
        <w:rPr>
          <w:sz w:val="24"/>
          <w:szCs w:val="24"/>
        </w:rPr>
        <w:t>),</w:t>
      </w:r>
    </w:p>
    <w:p w14:paraId="2B9FA0FB" w14:textId="2426F713" w:rsidR="007730D7" w:rsidRPr="00560560" w:rsidRDefault="007730D7" w:rsidP="007730D7">
      <w:pPr>
        <w:pStyle w:val="w5"/>
        <w:spacing w:line="296" w:lineRule="atLeast"/>
        <w:rPr>
          <w:sz w:val="24"/>
          <w:szCs w:val="24"/>
        </w:rPr>
      </w:pPr>
      <w:r w:rsidRPr="00F17205">
        <w:rPr>
          <w:b/>
          <w:sz w:val="24"/>
          <w:szCs w:val="24"/>
        </w:rPr>
        <w:t>2)</w:t>
      </w:r>
      <w:r w:rsidRPr="00F17205">
        <w:rPr>
          <w:b/>
          <w:sz w:val="24"/>
          <w:szCs w:val="24"/>
        </w:rPr>
        <w:tab/>
      </w:r>
      <w:r w:rsidRPr="00F17205">
        <w:rPr>
          <w:sz w:val="24"/>
          <w:szCs w:val="24"/>
        </w:rPr>
        <w:t xml:space="preserve">Ustawy z dnia 29 sierpnia 1997 r. Ordynacja podatkowa </w:t>
      </w:r>
      <w:r w:rsidRPr="00C85409">
        <w:rPr>
          <w:sz w:val="24"/>
          <w:szCs w:val="24"/>
        </w:rPr>
        <w:t>(</w:t>
      </w:r>
      <w:r w:rsidRPr="00560560">
        <w:rPr>
          <w:sz w:val="24"/>
          <w:szCs w:val="24"/>
        </w:rPr>
        <w:t>Dz. U. z 201</w:t>
      </w:r>
      <w:r w:rsidR="00560560" w:rsidRPr="00560560">
        <w:rPr>
          <w:sz w:val="24"/>
          <w:szCs w:val="24"/>
        </w:rPr>
        <w:t>9</w:t>
      </w:r>
      <w:r w:rsidR="00557593" w:rsidRPr="00560560">
        <w:rPr>
          <w:sz w:val="24"/>
          <w:szCs w:val="24"/>
        </w:rPr>
        <w:t xml:space="preserve"> poz.</w:t>
      </w:r>
      <w:r w:rsidR="00BC2C73" w:rsidRPr="00560560">
        <w:rPr>
          <w:sz w:val="24"/>
          <w:szCs w:val="24"/>
        </w:rPr>
        <w:t xml:space="preserve"> </w:t>
      </w:r>
      <w:r w:rsidR="00560560" w:rsidRPr="00560560">
        <w:rPr>
          <w:sz w:val="24"/>
          <w:szCs w:val="24"/>
        </w:rPr>
        <w:t>9</w:t>
      </w:r>
      <w:r w:rsidR="00557593" w:rsidRPr="00560560">
        <w:rPr>
          <w:sz w:val="24"/>
          <w:szCs w:val="24"/>
        </w:rPr>
        <w:t>00</w:t>
      </w:r>
      <w:r w:rsidR="00560560" w:rsidRPr="00560560">
        <w:rPr>
          <w:sz w:val="24"/>
          <w:szCs w:val="24"/>
        </w:rPr>
        <w:t xml:space="preserve"> ze zm</w:t>
      </w:r>
      <w:r w:rsidRPr="00560560">
        <w:rPr>
          <w:sz w:val="24"/>
          <w:szCs w:val="24"/>
        </w:rPr>
        <w:t>.),</w:t>
      </w:r>
    </w:p>
    <w:p w14:paraId="25EF7E39" w14:textId="37F388FC" w:rsidR="007730D7" w:rsidRPr="00560560" w:rsidRDefault="007730D7" w:rsidP="007730D7">
      <w:pPr>
        <w:pStyle w:val="w5"/>
        <w:spacing w:line="296" w:lineRule="atLeast"/>
        <w:rPr>
          <w:sz w:val="24"/>
          <w:szCs w:val="24"/>
        </w:rPr>
      </w:pPr>
      <w:r w:rsidRPr="00560560">
        <w:rPr>
          <w:sz w:val="24"/>
          <w:szCs w:val="24"/>
        </w:rPr>
        <w:t>3)</w:t>
      </w:r>
      <w:r w:rsidRPr="00560560">
        <w:rPr>
          <w:sz w:val="24"/>
          <w:szCs w:val="24"/>
        </w:rPr>
        <w:tab/>
        <w:t>Ustawy z dnia 27 sierpnia 2009 r. o finansach publicznych (</w:t>
      </w:r>
      <w:r w:rsidR="00BC2C73" w:rsidRPr="00560560">
        <w:rPr>
          <w:sz w:val="24"/>
          <w:szCs w:val="24"/>
        </w:rPr>
        <w:t>tekst jednolity: Dz. U. z 2019 r., poz. 869 ze zm.</w:t>
      </w:r>
      <w:r w:rsidRPr="00560560">
        <w:rPr>
          <w:sz w:val="24"/>
          <w:szCs w:val="24"/>
        </w:rPr>
        <w:t>),</w:t>
      </w:r>
    </w:p>
    <w:p w14:paraId="6FCA1DA8" w14:textId="1AED444C" w:rsidR="007730D7" w:rsidRPr="00560560" w:rsidRDefault="007730D7" w:rsidP="007730D7">
      <w:pPr>
        <w:pStyle w:val="w5"/>
        <w:spacing w:line="296" w:lineRule="atLeast"/>
        <w:rPr>
          <w:sz w:val="24"/>
          <w:szCs w:val="24"/>
        </w:rPr>
      </w:pPr>
      <w:r w:rsidRPr="00560560">
        <w:rPr>
          <w:sz w:val="24"/>
          <w:szCs w:val="24"/>
        </w:rPr>
        <w:t>4)</w:t>
      </w:r>
      <w:r w:rsidRPr="00560560">
        <w:rPr>
          <w:sz w:val="24"/>
          <w:szCs w:val="24"/>
        </w:rPr>
        <w:tab/>
        <w:t xml:space="preserve">Ustawy z dnia 17 czerwca 1966 r. o postępowaniu egzekucyjnym w administracji </w:t>
      </w:r>
      <w:r w:rsidR="00560560">
        <w:rPr>
          <w:sz w:val="24"/>
          <w:szCs w:val="24"/>
        </w:rPr>
        <w:t xml:space="preserve">                 </w:t>
      </w:r>
      <w:r w:rsidRPr="00560560">
        <w:rPr>
          <w:sz w:val="24"/>
          <w:szCs w:val="24"/>
        </w:rPr>
        <w:t>(tekst jednolity Dz. U. z 201</w:t>
      </w:r>
      <w:r w:rsidR="00560560" w:rsidRPr="00560560">
        <w:rPr>
          <w:sz w:val="24"/>
          <w:szCs w:val="24"/>
        </w:rPr>
        <w:t>9</w:t>
      </w:r>
      <w:r w:rsidRPr="00560560">
        <w:rPr>
          <w:sz w:val="24"/>
          <w:szCs w:val="24"/>
        </w:rPr>
        <w:t xml:space="preserve"> r., poz. 1</w:t>
      </w:r>
      <w:r w:rsidR="00560560" w:rsidRPr="00560560">
        <w:rPr>
          <w:sz w:val="24"/>
          <w:szCs w:val="24"/>
        </w:rPr>
        <w:t>438 ze zm.</w:t>
      </w:r>
      <w:r w:rsidRPr="00560560">
        <w:rPr>
          <w:sz w:val="24"/>
          <w:szCs w:val="24"/>
        </w:rPr>
        <w:t>),</w:t>
      </w:r>
    </w:p>
    <w:p w14:paraId="37E0A4C7" w14:textId="77777777" w:rsidR="007730D7" w:rsidRPr="00F17205" w:rsidRDefault="007730D7" w:rsidP="007730D7">
      <w:pPr>
        <w:pStyle w:val="w5"/>
        <w:spacing w:line="306" w:lineRule="atLeast"/>
        <w:rPr>
          <w:sz w:val="24"/>
          <w:szCs w:val="24"/>
        </w:rPr>
      </w:pPr>
      <w:r w:rsidRPr="00F17205">
        <w:rPr>
          <w:b/>
          <w:sz w:val="24"/>
          <w:szCs w:val="24"/>
        </w:rPr>
        <w:t>5)</w:t>
      </w:r>
      <w:r w:rsidRPr="00F17205">
        <w:rPr>
          <w:b/>
          <w:sz w:val="24"/>
          <w:szCs w:val="24"/>
        </w:rPr>
        <w:tab/>
      </w:r>
      <w:r w:rsidRPr="00F17205">
        <w:rPr>
          <w:sz w:val="24"/>
          <w:szCs w:val="24"/>
        </w:rPr>
        <w:t>Innych aktów prawnych, regulujących sprawy z zakresu rachunkowości i finansów.</w:t>
      </w:r>
    </w:p>
    <w:p w14:paraId="401E2BC0" w14:textId="77777777" w:rsidR="007730D7" w:rsidRPr="00F17205" w:rsidRDefault="007730D7" w:rsidP="007730D7">
      <w:pPr>
        <w:pStyle w:val="Tekstpodstawowy1"/>
        <w:spacing w:line="306" w:lineRule="atLeast"/>
        <w:rPr>
          <w:color w:val="auto"/>
          <w:sz w:val="24"/>
          <w:szCs w:val="24"/>
        </w:rPr>
      </w:pPr>
    </w:p>
    <w:p w14:paraId="60814D33" w14:textId="77777777" w:rsidR="007730D7" w:rsidRPr="00F17205" w:rsidRDefault="007730D7" w:rsidP="007730D7">
      <w:pPr>
        <w:pStyle w:val="tyt3"/>
        <w:spacing w:line="306" w:lineRule="atLeast"/>
        <w:rPr>
          <w:sz w:val="24"/>
          <w:szCs w:val="24"/>
        </w:rPr>
      </w:pPr>
      <w:r w:rsidRPr="00F17205">
        <w:rPr>
          <w:sz w:val="24"/>
          <w:szCs w:val="24"/>
        </w:rPr>
        <w:t>§ 2.</w:t>
      </w:r>
    </w:p>
    <w:p w14:paraId="5B7B7F4F" w14:textId="77777777" w:rsidR="007730D7" w:rsidRPr="00F17205" w:rsidRDefault="007730D7" w:rsidP="007730D7">
      <w:pPr>
        <w:jc w:val="both"/>
        <w:rPr>
          <w:b/>
        </w:rPr>
      </w:pPr>
    </w:p>
    <w:p w14:paraId="2BCFD51D" w14:textId="77777777" w:rsidR="007730D7" w:rsidRPr="00F17205" w:rsidRDefault="007730D7" w:rsidP="007730D7">
      <w:pPr>
        <w:jc w:val="both"/>
      </w:pPr>
      <w:r w:rsidRPr="00F17205">
        <w:rPr>
          <w:b/>
        </w:rPr>
        <w:t>1</w:t>
      </w:r>
      <w:r w:rsidRPr="00F17205">
        <w:t>. Niniejsza Instrukcja określa tryb postępowania w zakresie ewidencji i kontroli przyjmowania podatków, opłat i  niepodatkowych należności w gminie.</w:t>
      </w:r>
    </w:p>
    <w:p w14:paraId="5F2F8416" w14:textId="0D41F14A" w:rsidR="007730D7" w:rsidRPr="00F17205" w:rsidRDefault="007730D7" w:rsidP="007730D7">
      <w:pPr>
        <w:pStyle w:val="Tekstpodstawowy1"/>
        <w:spacing w:line="306" w:lineRule="atLeast"/>
        <w:ind w:firstLine="0"/>
        <w:rPr>
          <w:color w:val="auto"/>
          <w:sz w:val="24"/>
          <w:szCs w:val="24"/>
        </w:rPr>
      </w:pPr>
      <w:r w:rsidRPr="00F17205">
        <w:rPr>
          <w:b/>
          <w:color w:val="auto"/>
          <w:sz w:val="24"/>
          <w:szCs w:val="24"/>
        </w:rPr>
        <w:t>2.</w:t>
      </w:r>
      <w:r w:rsidRPr="00F17205">
        <w:rPr>
          <w:color w:val="auto"/>
          <w:sz w:val="24"/>
          <w:szCs w:val="24"/>
        </w:rPr>
        <w:t xml:space="preserve"> Pracownicy Urzędu Gminy w </w:t>
      </w:r>
      <w:r w:rsidR="00BC2C73">
        <w:rPr>
          <w:color w:val="auto"/>
          <w:sz w:val="24"/>
          <w:szCs w:val="24"/>
        </w:rPr>
        <w:t>Damnicy</w:t>
      </w:r>
      <w:r w:rsidRPr="00F17205">
        <w:rPr>
          <w:color w:val="auto"/>
          <w:sz w:val="24"/>
          <w:szCs w:val="24"/>
        </w:rPr>
        <w:t xml:space="preserve"> z tytułu powierzonych im obowiązków winni zapoznać się z jej treścią i bezwzględnie przestrzegać zawartych w niej postanowień. </w:t>
      </w:r>
    </w:p>
    <w:p w14:paraId="3CEB35EE" w14:textId="77777777" w:rsidR="007730D7" w:rsidRPr="00F17205" w:rsidRDefault="007730D7" w:rsidP="007730D7">
      <w:pPr>
        <w:pStyle w:val="Tekstpodstawowy1"/>
        <w:spacing w:line="306" w:lineRule="atLeast"/>
        <w:rPr>
          <w:color w:val="auto"/>
          <w:sz w:val="24"/>
          <w:szCs w:val="24"/>
        </w:rPr>
      </w:pPr>
    </w:p>
    <w:p w14:paraId="2680C18E" w14:textId="77777777" w:rsidR="007730D7" w:rsidRPr="00F17205" w:rsidRDefault="007730D7" w:rsidP="007730D7">
      <w:pPr>
        <w:jc w:val="both"/>
      </w:pPr>
    </w:p>
    <w:p w14:paraId="348E331D" w14:textId="77777777" w:rsidR="007730D7" w:rsidRPr="00F17205" w:rsidRDefault="007730D7" w:rsidP="007730D7">
      <w:pPr>
        <w:jc w:val="center"/>
        <w:rPr>
          <w:b/>
        </w:rPr>
      </w:pPr>
      <w:r w:rsidRPr="00F17205">
        <w:rPr>
          <w:b/>
        </w:rPr>
        <w:t>§ 3.</w:t>
      </w:r>
    </w:p>
    <w:p w14:paraId="4E4BA0CC" w14:textId="77777777" w:rsidR="007730D7" w:rsidRPr="00F17205" w:rsidRDefault="007730D7" w:rsidP="007730D7">
      <w:pPr>
        <w:jc w:val="both"/>
      </w:pPr>
    </w:p>
    <w:p w14:paraId="7F7B4402" w14:textId="1BAC23C9" w:rsidR="007730D7" w:rsidRPr="00560560" w:rsidRDefault="007730D7" w:rsidP="007730D7">
      <w:pPr>
        <w:jc w:val="both"/>
      </w:pPr>
      <w:r w:rsidRPr="00F17205">
        <w:rPr>
          <w:b/>
        </w:rPr>
        <w:t>1.</w:t>
      </w:r>
      <w:r w:rsidRPr="00F17205">
        <w:t xml:space="preserve"> </w:t>
      </w:r>
      <w:r w:rsidR="00C85409">
        <w:t>Księgowa</w:t>
      </w:r>
      <w:r w:rsidR="00560560">
        <w:t xml:space="preserve"> ds. wymiaru podatków i opłat </w:t>
      </w:r>
      <w:r w:rsidR="00560560" w:rsidRPr="00560560">
        <w:t xml:space="preserve">lokalnych </w:t>
      </w:r>
      <w:r w:rsidRPr="00560560">
        <w:t>dokonuje czynności sprawdzających złożonych przez podatników wszelkich do</w:t>
      </w:r>
      <w:r w:rsidR="00560560">
        <w:t>kumentów dotyczących podatków (</w:t>
      </w:r>
      <w:r w:rsidRPr="00560560">
        <w:t>np. deklaracji podatkowych, informacji, itp.), mających na celu:</w:t>
      </w:r>
    </w:p>
    <w:p w14:paraId="36ED0ECB" w14:textId="77777777" w:rsidR="007730D7" w:rsidRPr="00560560" w:rsidRDefault="007730D7" w:rsidP="007730D7">
      <w:pPr>
        <w:jc w:val="both"/>
      </w:pPr>
    </w:p>
    <w:p w14:paraId="3F5D4435" w14:textId="77777777" w:rsidR="007730D7" w:rsidRPr="00F17205" w:rsidRDefault="007730D7" w:rsidP="007730D7">
      <w:pPr>
        <w:jc w:val="both"/>
      </w:pPr>
      <w:r w:rsidRPr="00F17205">
        <w:rPr>
          <w:b/>
        </w:rPr>
        <w:t>a)</w:t>
      </w:r>
      <w:r w:rsidRPr="00F17205">
        <w:t xml:space="preserve"> sprawdzenie terminowości:</w:t>
      </w:r>
    </w:p>
    <w:p w14:paraId="780E8383" w14:textId="77777777" w:rsidR="007730D7" w:rsidRPr="00F17205" w:rsidRDefault="007730D7" w:rsidP="007730D7">
      <w:pPr>
        <w:numPr>
          <w:ilvl w:val="0"/>
          <w:numId w:val="2"/>
        </w:numPr>
        <w:jc w:val="both"/>
      </w:pPr>
      <w:r w:rsidRPr="00F17205">
        <w:t>składanych deklaracji,</w:t>
      </w:r>
    </w:p>
    <w:p w14:paraId="5FD825C2" w14:textId="1D940D1E" w:rsidR="007730D7" w:rsidRPr="00F17205" w:rsidRDefault="007730D7" w:rsidP="007730D7">
      <w:pPr>
        <w:jc w:val="both"/>
      </w:pPr>
      <w:r w:rsidRPr="00F17205">
        <w:rPr>
          <w:b/>
        </w:rPr>
        <w:t>b)</w:t>
      </w:r>
      <w:r w:rsidRPr="00F17205">
        <w:t xml:space="preserve"> sprawdzenie formalnej poprawności dokumentów wymienionych wyżej w p</w:t>
      </w:r>
      <w:r w:rsidR="00560560">
        <w:t>unkcie „</w:t>
      </w:r>
      <w:r w:rsidRPr="00F17205">
        <w:t>a”,</w:t>
      </w:r>
    </w:p>
    <w:p w14:paraId="022D7659" w14:textId="4B149FDB" w:rsidR="007730D7" w:rsidRPr="00F17205" w:rsidRDefault="007730D7" w:rsidP="007730D7">
      <w:pPr>
        <w:ind w:left="-180" w:hanging="180"/>
        <w:jc w:val="both"/>
      </w:pPr>
      <w:r w:rsidRPr="00F17205">
        <w:rPr>
          <w:b/>
        </w:rPr>
        <w:t>      c)</w:t>
      </w:r>
      <w:r w:rsidRPr="00F17205">
        <w:t xml:space="preserve"> ustalenie stanu faktycznego w zakresie niezbędnym do stwierdzenia zgodności     z przedstawionymi dokumentami np. z ewidencją geodezyjną, gospodarczą, </w:t>
      </w:r>
      <w:r w:rsidR="00560560">
        <w:t xml:space="preserve">aktem notarialnym, informacją z ewidencji gruntów i budynków, zawiadomieniu o wprowadzonych zmianach w danych ewidencyjnych, </w:t>
      </w:r>
      <w:r w:rsidRPr="00F17205">
        <w:t>itp.</w:t>
      </w:r>
    </w:p>
    <w:p w14:paraId="2521D2E8" w14:textId="77777777" w:rsidR="007730D7" w:rsidRPr="00F17205" w:rsidRDefault="007730D7" w:rsidP="007730D7">
      <w:pPr>
        <w:jc w:val="both"/>
      </w:pPr>
    </w:p>
    <w:p w14:paraId="1DA4C5F5" w14:textId="77777777" w:rsidR="007730D7" w:rsidRPr="00F17205" w:rsidRDefault="007730D7" w:rsidP="007730D7">
      <w:pPr>
        <w:jc w:val="both"/>
      </w:pPr>
      <w:r w:rsidRPr="00F17205">
        <w:rPr>
          <w:b/>
        </w:rPr>
        <w:t>2. Czynności sprawdzające opierają się na</w:t>
      </w:r>
      <w:r w:rsidRPr="00F17205">
        <w:t xml:space="preserve"> bezkonfliktowej współpracy podatnika z organem podatkowym (gminą) i mogą być podejmowane wielokrotnie, nawet w tym samym zakresie.</w:t>
      </w:r>
    </w:p>
    <w:p w14:paraId="554B10E8" w14:textId="77777777" w:rsidR="007730D7" w:rsidRPr="00F17205" w:rsidRDefault="007730D7" w:rsidP="007730D7">
      <w:pPr>
        <w:jc w:val="both"/>
      </w:pPr>
      <w:r w:rsidRPr="00F17205">
        <w:rPr>
          <w:b/>
        </w:rPr>
        <w:t>3</w:t>
      </w:r>
      <w:r w:rsidRPr="00F17205">
        <w:t xml:space="preserve">. </w:t>
      </w:r>
      <w:r w:rsidRPr="00F17205">
        <w:rPr>
          <w:b/>
        </w:rPr>
        <w:t>W razie stwierdzenia, że deklaracja zawiera błędy rachunkowe</w:t>
      </w:r>
      <w:r w:rsidRPr="00F17205">
        <w:t xml:space="preserve"> lub inne oczywiste omyłki, bądź wypełniono ją niezgodnie z ustalonymi wymogami, urząd, w zależności od charakteru i zakresu uchybień:</w:t>
      </w:r>
    </w:p>
    <w:p w14:paraId="3BD48A5E" w14:textId="50C75721" w:rsidR="007730D7" w:rsidRPr="00F17205" w:rsidRDefault="007730D7" w:rsidP="007730D7">
      <w:pPr>
        <w:numPr>
          <w:ilvl w:val="0"/>
          <w:numId w:val="3"/>
        </w:numPr>
        <w:jc w:val="both"/>
      </w:pPr>
      <w:r w:rsidRPr="00F17205">
        <w:lastRenderedPageBreak/>
        <w:t xml:space="preserve">koryguje deklarację, dokonując stosownych poprawek lub uzupełnień, jeżeli zmiana wysokości zobowiązania, kwoty nadpłaty, kwoty zwrotu podatku lub wysokości straty w wyniku tej korekty nie przekracza </w:t>
      </w:r>
      <w:r w:rsidR="00560560">
        <w:t xml:space="preserve">5 </w:t>
      </w:r>
      <w:r w:rsidRPr="00F17205">
        <w:t>000 zł,</w:t>
      </w:r>
    </w:p>
    <w:p w14:paraId="63CD1C2D" w14:textId="77777777" w:rsidR="007730D7" w:rsidRPr="00F17205" w:rsidRDefault="007730D7" w:rsidP="007730D7">
      <w:pPr>
        <w:numPr>
          <w:ilvl w:val="0"/>
          <w:numId w:val="3"/>
        </w:numPr>
        <w:jc w:val="both"/>
      </w:pPr>
      <w:r w:rsidRPr="00F17205">
        <w:t>zwraca się do składającego deklarację o jej skorygowanie oraz złożenie niezbędnych wyjaśnień, wskazując przyczyny, z powodu których informacje podane w deklaracji podaje się w wątpliwość (art. 274 § 1 Ordynacji).</w:t>
      </w:r>
    </w:p>
    <w:p w14:paraId="4EBED6FE" w14:textId="77777777" w:rsidR="007730D7" w:rsidRPr="00F17205" w:rsidRDefault="007730D7" w:rsidP="007730D7">
      <w:pPr>
        <w:ind w:left="360"/>
        <w:jc w:val="both"/>
      </w:pPr>
    </w:p>
    <w:p w14:paraId="0A4AB6A7" w14:textId="71083D30" w:rsidR="007730D7" w:rsidRPr="00F17205" w:rsidRDefault="00C85409" w:rsidP="007730D7">
      <w:pPr>
        <w:jc w:val="both"/>
      </w:pPr>
      <w:r>
        <w:t xml:space="preserve">Księgowa ds. wymiaru podatków i opłat </w:t>
      </w:r>
      <w:r w:rsidRPr="00560560">
        <w:t xml:space="preserve">lokalnych </w:t>
      </w:r>
      <w:r w:rsidR="007730D7" w:rsidRPr="00F17205">
        <w:t>uwierzytelnia kopię skorygowanej deklaracji, a następnie doręcza ją podatnikowi wraz z informacją o związanej z korektą deklaracji zmianie zobowiązania podatkowego, kwoty nadpłaty lub zwrotu podatku.</w:t>
      </w:r>
    </w:p>
    <w:p w14:paraId="6F4DD91D" w14:textId="77777777" w:rsidR="007730D7" w:rsidRPr="00F17205" w:rsidRDefault="007730D7" w:rsidP="007730D7">
      <w:pPr>
        <w:jc w:val="both"/>
      </w:pPr>
    </w:p>
    <w:p w14:paraId="188F336F" w14:textId="2B5E1362" w:rsidR="007730D7" w:rsidRPr="00F17205" w:rsidRDefault="007730D7" w:rsidP="007730D7">
      <w:pPr>
        <w:jc w:val="both"/>
      </w:pPr>
      <w:r w:rsidRPr="00F17205">
        <w:rPr>
          <w:b/>
        </w:rPr>
        <w:t xml:space="preserve">4. </w:t>
      </w:r>
      <w:r w:rsidR="00C85409">
        <w:rPr>
          <w:b/>
        </w:rPr>
        <w:t xml:space="preserve">Wójt gminy </w:t>
      </w:r>
      <w:r w:rsidRPr="00F17205">
        <w:rPr>
          <w:b/>
        </w:rPr>
        <w:t>żąda od podatnika złożenia wyjaśnień</w:t>
      </w:r>
      <w:r w:rsidRPr="00F17205">
        <w:t xml:space="preserve"> w sprawie przyczyn  niezłożenia deklaracji lub wzywa do jej złożenia – jeżeli deklaracja nie została złożona pomimo takiego obowiązku.</w:t>
      </w:r>
    </w:p>
    <w:p w14:paraId="48B4F394" w14:textId="2307BEC5" w:rsidR="007730D7" w:rsidRPr="00F17205" w:rsidRDefault="007730D7" w:rsidP="007730D7">
      <w:pPr>
        <w:jc w:val="both"/>
      </w:pPr>
      <w:r w:rsidRPr="00F17205">
        <w:t xml:space="preserve">Natomiast w razie wątpliwości co do poprawności złożonej deklaracji – </w:t>
      </w:r>
      <w:r w:rsidR="00C85409">
        <w:t>Wójt w</w:t>
      </w:r>
      <w:r w:rsidRPr="00F17205">
        <w:t>zywa do udzielenia, w wyznaczonym terminie, niezbędnych wyjaśnień lub uzupełnienia deklaracji, wskazując przyczyny poddania w wątpliwość rzetelności danych w niej zawartych.</w:t>
      </w:r>
    </w:p>
    <w:p w14:paraId="60F14ED4" w14:textId="77777777" w:rsidR="007730D7" w:rsidRPr="00F17205" w:rsidRDefault="007730D7" w:rsidP="007730D7">
      <w:pPr>
        <w:jc w:val="both"/>
        <w:rPr>
          <w:b/>
        </w:rPr>
      </w:pPr>
    </w:p>
    <w:p w14:paraId="246A0198" w14:textId="2F270815" w:rsidR="007730D7" w:rsidRPr="00F17205" w:rsidRDefault="007730D7" w:rsidP="007730D7">
      <w:pPr>
        <w:jc w:val="both"/>
      </w:pPr>
      <w:r w:rsidRPr="00F17205">
        <w:rPr>
          <w:b/>
        </w:rPr>
        <w:t>5. Zadaniem referatu finansow</w:t>
      </w:r>
      <w:r w:rsidR="00F529F1">
        <w:rPr>
          <w:b/>
        </w:rPr>
        <w:t xml:space="preserve">ego </w:t>
      </w:r>
      <w:r w:rsidRPr="00F17205">
        <w:t>w zakresie przyjmowania podatków i opłat jest:</w:t>
      </w:r>
    </w:p>
    <w:p w14:paraId="11CBF140" w14:textId="77777777" w:rsidR="007730D7" w:rsidRPr="00F17205" w:rsidRDefault="007730D7" w:rsidP="007730D7">
      <w:pPr>
        <w:jc w:val="both"/>
      </w:pPr>
      <w:r w:rsidRPr="00F17205">
        <w:rPr>
          <w:b/>
        </w:rPr>
        <w:t>1)</w:t>
      </w:r>
      <w:r w:rsidRPr="00F17205">
        <w:t xml:space="preserve"> prowadzenie w księgach rachunkowych prawidłowej ewidencji przypisów, odpisów, wpłat, zwrotów i zaliczeń nadpłat z tytułu podatków i opłat,</w:t>
      </w:r>
    </w:p>
    <w:p w14:paraId="57F2CD3C" w14:textId="130B4599" w:rsidR="007730D7" w:rsidRPr="00F17205" w:rsidRDefault="007730D7" w:rsidP="007730D7">
      <w:pPr>
        <w:jc w:val="both"/>
      </w:pPr>
      <w:r w:rsidRPr="00F17205">
        <w:rPr>
          <w:b/>
        </w:rPr>
        <w:t>2)</w:t>
      </w:r>
      <w:r w:rsidRPr="00F17205">
        <w:t xml:space="preserve"> kontrola terminowej wpł</w:t>
      </w:r>
      <w:r w:rsidR="00C85409">
        <w:t>aty należności przez podatników</w:t>
      </w:r>
      <w:r w:rsidRPr="00F17205">
        <w:t>,</w:t>
      </w:r>
    </w:p>
    <w:p w14:paraId="18B85E5A" w14:textId="77777777" w:rsidR="007730D7" w:rsidRPr="00F17205" w:rsidRDefault="007730D7" w:rsidP="007730D7">
      <w:pPr>
        <w:jc w:val="both"/>
      </w:pPr>
      <w:r w:rsidRPr="00F17205">
        <w:rPr>
          <w:b/>
        </w:rPr>
        <w:t>3)</w:t>
      </w:r>
      <w:r w:rsidRPr="00F17205">
        <w:t xml:space="preserve"> terminowe podejmowanie czynności zmierzających do zastosowania środków egzekucyjnych, takich jak upomnienia, tytuły wykonawcze,</w:t>
      </w:r>
    </w:p>
    <w:p w14:paraId="74085738" w14:textId="77777777" w:rsidR="007730D7" w:rsidRPr="00F17205" w:rsidRDefault="007730D7" w:rsidP="007730D7">
      <w:pPr>
        <w:jc w:val="both"/>
      </w:pPr>
      <w:r w:rsidRPr="00F17205">
        <w:rPr>
          <w:b/>
        </w:rPr>
        <w:t>4)</w:t>
      </w:r>
      <w:r w:rsidRPr="00F17205">
        <w:t xml:space="preserve"> zwracanie i zaliczanie nadpłat,</w:t>
      </w:r>
    </w:p>
    <w:p w14:paraId="46AC7BE4" w14:textId="32518094" w:rsidR="007730D7" w:rsidRPr="00F17205" w:rsidRDefault="007730D7" w:rsidP="007730D7">
      <w:pPr>
        <w:jc w:val="both"/>
      </w:pPr>
      <w:r w:rsidRPr="00F17205">
        <w:rPr>
          <w:b/>
        </w:rPr>
        <w:t>5)</w:t>
      </w:r>
      <w:r w:rsidRPr="00F17205">
        <w:t xml:space="preserve"> sporządzanie sprawozdań,</w:t>
      </w:r>
    </w:p>
    <w:p w14:paraId="6219AD5F" w14:textId="57CC9253" w:rsidR="007730D7" w:rsidRPr="00F17205" w:rsidRDefault="00F529F1" w:rsidP="007730D7">
      <w:pPr>
        <w:jc w:val="both"/>
      </w:pPr>
      <w:r>
        <w:rPr>
          <w:b/>
        </w:rPr>
        <w:t>6</w:t>
      </w:r>
      <w:r w:rsidR="007730D7" w:rsidRPr="00F17205">
        <w:rPr>
          <w:b/>
        </w:rPr>
        <w:t>)</w:t>
      </w:r>
      <w:r w:rsidR="007730D7" w:rsidRPr="00F17205">
        <w:t xml:space="preserve"> prowadzenie operacji kasowych i uzgadnianie obrotów kasy związanych z przyjmowaniem wpłat gotówką i dokonywaniem zwrotów podatnikom za pośrednictwem kasy urzędu oraz terminowe wpłacanie gotówki z kasy na rachunek bankowy urzędu,</w:t>
      </w:r>
    </w:p>
    <w:p w14:paraId="0E1D03A9" w14:textId="1A5900AC" w:rsidR="007730D7" w:rsidRPr="00F17205" w:rsidRDefault="00F529F1" w:rsidP="007730D7">
      <w:pPr>
        <w:jc w:val="both"/>
      </w:pPr>
      <w:r>
        <w:rPr>
          <w:b/>
        </w:rPr>
        <w:t>7</w:t>
      </w:r>
      <w:r w:rsidR="007730D7" w:rsidRPr="00F17205">
        <w:rPr>
          <w:b/>
        </w:rPr>
        <w:t>)</w:t>
      </w:r>
      <w:r w:rsidR="007730D7" w:rsidRPr="00F17205">
        <w:t xml:space="preserve"> ustalenie na podstawie ewidencji księgowej danych potrzebnych do wydawania zaświadczeń o wysokości zaległości podatkowych.</w:t>
      </w:r>
    </w:p>
    <w:p w14:paraId="0A221E53" w14:textId="77777777" w:rsidR="007730D7" w:rsidRPr="00F17205" w:rsidRDefault="007730D7" w:rsidP="007730D7">
      <w:pPr>
        <w:jc w:val="both"/>
      </w:pPr>
    </w:p>
    <w:p w14:paraId="59F204E8" w14:textId="77777777" w:rsidR="007730D7" w:rsidRPr="00F17205" w:rsidRDefault="007730D7" w:rsidP="007730D7">
      <w:pPr>
        <w:jc w:val="both"/>
        <w:rPr>
          <w:b/>
        </w:rPr>
      </w:pPr>
    </w:p>
    <w:p w14:paraId="34B31F4F" w14:textId="043D3DC5" w:rsidR="007730D7" w:rsidRPr="00F17205" w:rsidRDefault="007730D7" w:rsidP="007730D7">
      <w:pPr>
        <w:jc w:val="center"/>
        <w:rPr>
          <w:b/>
        </w:rPr>
      </w:pPr>
      <w:r w:rsidRPr="00F17205">
        <w:rPr>
          <w:b/>
        </w:rPr>
        <w:t xml:space="preserve">§ </w:t>
      </w:r>
      <w:r w:rsidR="00C85409">
        <w:rPr>
          <w:b/>
        </w:rPr>
        <w:t>4</w:t>
      </w:r>
      <w:r w:rsidRPr="00F17205">
        <w:rPr>
          <w:b/>
        </w:rPr>
        <w:t>.</w:t>
      </w:r>
    </w:p>
    <w:p w14:paraId="56C4EA2C" w14:textId="77777777" w:rsidR="007730D7" w:rsidRPr="00F17205" w:rsidRDefault="007730D7" w:rsidP="007730D7">
      <w:pPr>
        <w:jc w:val="both"/>
      </w:pPr>
    </w:p>
    <w:p w14:paraId="5B5876F8" w14:textId="77777777" w:rsidR="007730D7" w:rsidRPr="00F17205" w:rsidRDefault="007730D7" w:rsidP="007730D7">
      <w:pPr>
        <w:jc w:val="both"/>
        <w:rPr>
          <w:b/>
        </w:rPr>
      </w:pPr>
      <w:r w:rsidRPr="00F17205">
        <w:rPr>
          <w:b/>
        </w:rPr>
        <w:t>Wpłaty na poczet podatków i opłat mogą być dokonywane przez podatnika:</w:t>
      </w:r>
    </w:p>
    <w:p w14:paraId="6BD8F1E4" w14:textId="77777777" w:rsidR="007730D7" w:rsidRPr="00F17205" w:rsidRDefault="007730D7" w:rsidP="007730D7">
      <w:pPr>
        <w:jc w:val="both"/>
      </w:pPr>
    </w:p>
    <w:p w14:paraId="7CC4A3F2" w14:textId="77777777" w:rsidR="007730D7" w:rsidRPr="00F17205" w:rsidRDefault="007730D7" w:rsidP="007730D7">
      <w:pPr>
        <w:numPr>
          <w:ilvl w:val="0"/>
          <w:numId w:val="4"/>
        </w:numPr>
        <w:jc w:val="both"/>
      </w:pPr>
      <w:r w:rsidRPr="00F17205">
        <w:t>bezpośrednio w kasie urzędu,</w:t>
      </w:r>
    </w:p>
    <w:p w14:paraId="1ED27F51" w14:textId="24EB4083" w:rsidR="007730D7" w:rsidRPr="00F17205" w:rsidRDefault="007730D7" w:rsidP="007730D7">
      <w:pPr>
        <w:numPr>
          <w:ilvl w:val="0"/>
          <w:numId w:val="4"/>
        </w:numPr>
        <w:jc w:val="both"/>
      </w:pPr>
      <w:r w:rsidRPr="00F17205">
        <w:t>za pośrednictwem poczty, banku i innych podmiotów</w:t>
      </w:r>
      <w:r w:rsidR="00F529F1">
        <w:t>.</w:t>
      </w:r>
    </w:p>
    <w:p w14:paraId="7EC8672C" w14:textId="77777777" w:rsidR="0070500A" w:rsidRDefault="0070500A" w:rsidP="007730D7">
      <w:pPr>
        <w:jc w:val="center"/>
        <w:rPr>
          <w:b/>
        </w:rPr>
      </w:pPr>
    </w:p>
    <w:p w14:paraId="692B086E" w14:textId="48B18BEC" w:rsidR="007730D7" w:rsidRPr="00F17205" w:rsidRDefault="007730D7" w:rsidP="007730D7">
      <w:pPr>
        <w:jc w:val="center"/>
        <w:rPr>
          <w:b/>
        </w:rPr>
      </w:pPr>
      <w:r w:rsidRPr="00F17205">
        <w:rPr>
          <w:b/>
        </w:rPr>
        <w:t xml:space="preserve">§ </w:t>
      </w:r>
      <w:r w:rsidR="00C85409">
        <w:rPr>
          <w:b/>
        </w:rPr>
        <w:t>5</w:t>
      </w:r>
      <w:r w:rsidRPr="00F17205">
        <w:rPr>
          <w:b/>
        </w:rPr>
        <w:t>.</w:t>
      </w:r>
    </w:p>
    <w:p w14:paraId="32EF5122" w14:textId="77777777" w:rsidR="007730D7" w:rsidRPr="00F17205" w:rsidRDefault="007730D7" w:rsidP="007730D7">
      <w:pPr>
        <w:jc w:val="both"/>
        <w:rPr>
          <w:b/>
        </w:rPr>
      </w:pPr>
    </w:p>
    <w:p w14:paraId="220851C8" w14:textId="77777777" w:rsidR="007730D7" w:rsidRPr="00F17205" w:rsidRDefault="007730D7" w:rsidP="007730D7">
      <w:pPr>
        <w:jc w:val="both"/>
        <w:rPr>
          <w:b/>
        </w:rPr>
      </w:pPr>
      <w:r w:rsidRPr="00F17205">
        <w:rPr>
          <w:b/>
        </w:rPr>
        <w:t>Dla udokumentowania przypisów i odpisów służą:</w:t>
      </w:r>
    </w:p>
    <w:p w14:paraId="3436239F" w14:textId="77777777" w:rsidR="007730D7" w:rsidRPr="00F17205" w:rsidRDefault="007730D7" w:rsidP="007730D7">
      <w:pPr>
        <w:jc w:val="both"/>
      </w:pPr>
    </w:p>
    <w:p w14:paraId="1C016CEC" w14:textId="77777777" w:rsidR="007730D7" w:rsidRPr="00F17205" w:rsidRDefault="007730D7" w:rsidP="007730D7">
      <w:pPr>
        <w:jc w:val="both"/>
      </w:pPr>
      <w:r w:rsidRPr="00F17205">
        <w:t>1) deklaracje podatkowe,</w:t>
      </w:r>
    </w:p>
    <w:p w14:paraId="7DBC4B42" w14:textId="77777777" w:rsidR="007730D7" w:rsidRPr="00F17205" w:rsidRDefault="007730D7" w:rsidP="007730D7">
      <w:pPr>
        <w:jc w:val="both"/>
      </w:pPr>
      <w:r w:rsidRPr="00F17205">
        <w:t>2) decyzje,</w:t>
      </w:r>
    </w:p>
    <w:p w14:paraId="3BA025A7" w14:textId="77777777" w:rsidR="007730D7" w:rsidRPr="00F17205" w:rsidRDefault="007730D7" w:rsidP="007730D7">
      <w:pPr>
        <w:jc w:val="both"/>
      </w:pPr>
      <w:r w:rsidRPr="00F17205">
        <w:t>3)  dowody zrealizowanych wpłat nieprzypisanych, a należnych od podatników w tym wpłat odsetek za zwłokę,</w:t>
      </w:r>
    </w:p>
    <w:p w14:paraId="09D1491E" w14:textId="77777777" w:rsidR="007730D7" w:rsidRPr="00F17205" w:rsidRDefault="007730D7" w:rsidP="007730D7">
      <w:pPr>
        <w:jc w:val="both"/>
      </w:pPr>
      <w:r w:rsidRPr="00F17205">
        <w:t>4) nota księgowa ujmująca przypisy należności zakwalifikowanych jako zobowiązania przedawnione,</w:t>
      </w:r>
    </w:p>
    <w:p w14:paraId="3CEEC862" w14:textId="77777777" w:rsidR="007730D7" w:rsidRPr="00F17205" w:rsidRDefault="007730D7" w:rsidP="007730D7">
      <w:pPr>
        <w:jc w:val="both"/>
      </w:pPr>
      <w:r w:rsidRPr="00F17205">
        <w:lastRenderedPageBreak/>
        <w:t>5) postanowienia o dokonaniu potrącenia z urzędu albo inne dokumenty stwierdzające dokonanie potrącenia, o których mowa w art. 65 Ordynacji podatkowej,</w:t>
      </w:r>
    </w:p>
    <w:p w14:paraId="2F8A3231" w14:textId="77777777" w:rsidR="007730D7" w:rsidRPr="00F17205" w:rsidRDefault="007730D7" w:rsidP="007730D7">
      <w:pPr>
        <w:jc w:val="both"/>
      </w:pPr>
      <w:r w:rsidRPr="00F17205">
        <w:t>6) dokumenty stwierdzające obciążenie rachunku bankowego podatnika z tytułu zapłaty podatku w przypadku, gdy podatnik dokonał zapłaty podatku poleceniem przelewu do banku, który obciążył rachunek bankowy podatnika, ale nie przekazał środków na rachunek bankowy urzędu, przypisujące bankowi zobowiązanie w wysokości zapłaty dokonanej przez podatnika w związku z art. 60 § 1 pkt. 2 Ordynacji podatkowej.</w:t>
      </w:r>
    </w:p>
    <w:p w14:paraId="63B44C6D" w14:textId="77777777" w:rsidR="007730D7" w:rsidRPr="00F17205" w:rsidRDefault="007730D7" w:rsidP="007730D7">
      <w:pPr>
        <w:jc w:val="both"/>
      </w:pPr>
    </w:p>
    <w:p w14:paraId="16E4EE82" w14:textId="77777777" w:rsidR="0070500A" w:rsidRPr="00F17205" w:rsidRDefault="0070500A" w:rsidP="007730D7">
      <w:pPr>
        <w:jc w:val="center"/>
        <w:rPr>
          <w:b/>
        </w:rPr>
      </w:pPr>
    </w:p>
    <w:p w14:paraId="679E9CD5" w14:textId="7EA824A6" w:rsidR="007730D7" w:rsidRPr="00F17205" w:rsidRDefault="007730D7" w:rsidP="007730D7">
      <w:pPr>
        <w:jc w:val="center"/>
        <w:rPr>
          <w:b/>
        </w:rPr>
      </w:pPr>
      <w:r w:rsidRPr="00F17205">
        <w:rPr>
          <w:b/>
        </w:rPr>
        <w:t xml:space="preserve">§ </w:t>
      </w:r>
      <w:r w:rsidR="00C85409">
        <w:rPr>
          <w:b/>
        </w:rPr>
        <w:t>6</w:t>
      </w:r>
      <w:r w:rsidRPr="00F17205">
        <w:rPr>
          <w:b/>
        </w:rPr>
        <w:t>.</w:t>
      </w:r>
    </w:p>
    <w:p w14:paraId="4AF38CA4" w14:textId="77777777" w:rsidR="007730D7" w:rsidRPr="00F17205" w:rsidRDefault="007730D7" w:rsidP="007730D7">
      <w:pPr>
        <w:jc w:val="both"/>
      </w:pPr>
    </w:p>
    <w:p w14:paraId="7C6753AE" w14:textId="77777777" w:rsidR="007730D7" w:rsidRPr="00F17205" w:rsidRDefault="007730D7" w:rsidP="007730D7">
      <w:pPr>
        <w:jc w:val="both"/>
        <w:rPr>
          <w:b/>
        </w:rPr>
      </w:pPr>
      <w:r w:rsidRPr="00F17205">
        <w:rPr>
          <w:b/>
        </w:rPr>
        <w:t>Do udokumentowania wpłat służą:</w:t>
      </w:r>
    </w:p>
    <w:p w14:paraId="23022DD4" w14:textId="77777777" w:rsidR="007730D7" w:rsidRPr="00F17205" w:rsidRDefault="007730D7" w:rsidP="007730D7">
      <w:pPr>
        <w:jc w:val="both"/>
        <w:rPr>
          <w:b/>
        </w:rPr>
      </w:pPr>
    </w:p>
    <w:p w14:paraId="40980E57" w14:textId="70F86F54" w:rsidR="007730D7" w:rsidRPr="00F17205" w:rsidRDefault="007730D7" w:rsidP="007730D7">
      <w:pPr>
        <w:jc w:val="both"/>
      </w:pPr>
      <w:r w:rsidRPr="00F17205">
        <w:rPr>
          <w:b/>
        </w:rPr>
        <w:t>1)</w:t>
      </w:r>
      <w:r w:rsidRPr="00F17205">
        <w:t xml:space="preserve"> pokwitowania  KP </w:t>
      </w:r>
      <w:r w:rsidRPr="00C85409">
        <w:t>drukowane bezpośrednio z programu „KASA”,</w:t>
      </w:r>
      <w:r w:rsidRPr="00F529F1">
        <w:rPr>
          <w:color w:val="FF0000"/>
        </w:rPr>
        <w:t xml:space="preserve"> </w:t>
      </w:r>
      <w:r w:rsidRPr="00F17205">
        <w:t xml:space="preserve">jeżeli wpłata jest dokonana bezpośrednio  w kasie. W szczególnie uzasadnionych przypadkach np. w związku </w:t>
      </w:r>
      <w:r w:rsidR="00F529F1">
        <w:t xml:space="preserve"> </w:t>
      </w:r>
      <w:r w:rsidRPr="00F17205">
        <w:t>z awarią programu, czy komputera, kasjer może przyjmować wpłaty na kwitariuszu przychodowym bądź na drukach broszurowych (bloczki) przychodowych KP,</w:t>
      </w:r>
    </w:p>
    <w:p w14:paraId="36A59F73" w14:textId="61A624B6" w:rsidR="007730D7" w:rsidRPr="00F17205" w:rsidRDefault="00F529F1" w:rsidP="007730D7">
      <w:pPr>
        <w:jc w:val="both"/>
      </w:pPr>
      <w:r>
        <w:rPr>
          <w:b/>
        </w:rPr>
        <w:t>2</w:t>
      </w:r>
      <w:r w:rsidR="007730D7" w:rsidRPr="00F17205">
        <w:rPr>
          <w:b/>
        </w:rPr>
        <w:t>)</w:t>
      </w:r>
      <w:r w:rsidR="007730D7" w:rsidRPr="00F17205">
        <w:t xml:space="preserve"> wyciąg bankowy otrzymywany w formie elektronicznej, jeżeli dla każdej wykazanej w nim operacji zawarte dane zapewniają identyfikację podatnika lub dokumenty wpłaty, załączone do wyciągu bankowego, jeżeli wpłaty dokonywane są za pośrednictwem przyjmującego wpłaty,</w:t>
      </w:r>
    </w:p>
    <w:p w14:paraId="0AE2D03A" w14:textId="5803340C" w:rsidR="007730D7" w:rsidRPr="00F17205" w:rsidRDefault="00085E20" w:rsidP="007730D7">
      <w:pPr>
        <w:jc w:val="both"/>
      </w:pPr>
      <w:r>
        <w:rPr>
          <w:b/>
        </w:rPr>
        <w:t>3</w:t>
      </w:r>
      <w:r w:rsidR="007730D7" w:rsidRPr="00F17205">
        <w:rPr>
          <w:b/>
        </w:rPr>
        <w:t>)</w:t>
      </w:r>
      <w:r w:rsidR="007730D7" w:rsidRPr="00F17205">
        <w:t xml:space="preserve"> dowody przerachowań (postanowienia o zaliczeniu wpłaty na poczet zaległości), w przypadku gdy wpłata została dokonana na inny rodzaj podatku niż podatek, w którym występuje zobowiązanie podatkowe,</w:t>
      </w:r>
    </w:p>
    <w:p w14:paraId="3A5B058E" w14:textId="5F855D1D" w:rsidR="007730D7" w:rsidRPr="00F17205" w:rsidRDefault="00085E20" w:rsidP="007730D7">
      <w:pPr>
        <w:jc w:val="both"/>
      </w:pPr>
      <w:r>
        <w:rPr>
          <w:b/>
        </w:rPr>
        <w:t>4</w:t>
      </w:r>
      <w:r w:rsidR="007730D7" w:rsidRPr="00F17205">
        <w:rPr>
          <w:b/>
        </w:rPr>
        <w:t>)</w:t>
      </w:r>
      <w:r w:rsidR="007730D7" w:rsidRPr="00F17205">
        <w:t xml:space="preserve"> wniosek podatnika o zaliczeniu nadpłaty na poczet przyszłych zobowiązań podatkowych (art. 76 § 1 Ordynacji podatkowej),</w:t>
      </w:r>
    </w:p>
    <w:p w14:paraId="50F0F32C" w14:textId="763326F9" w:rsidR="007730D7" w:rsidRPr="00F17205" w:rsidRDefault="00085E20" w:rsidP="007730D7">
      <w:pPr>
        <w:jc w:val="both"/>
      </w:pPr>
      <w:r>
        <w:rPr>
          <w:b/>
        </w:rPr>
        <w:t>5</w:t>
      </w:r>
      <w:r w:rsidR="007730D7" w:rsidRPr="00F17205">
        <w:rPr>
          <w:b/>
        </w:rPr>
        <w:t>)</w:t>
      </w:r>
      <w:r w:rsidR="007730D7" w:rsidRPr="00F17205">
        <w:t xml:space="preserve"> inne dowody, zatwierdzone do stosowania przez </w:t>
      </w:r>
      <w:r w:rsidR="00C85409">
        <w:t>W</w:t>
      </w:r>
      <w:r w:rsidR="007730D7" w:rsidRPr="00F17205">
        <w:t>ójta.</w:t>
      </w:r>
    </w:p>
    <w:p w14:paraId="46ADCFFA" w14:textId="77777777" w:rsidR="007730D7" w:rsidRPr="00F17205" w:rsidRDefault="007730D7" w:rsidP="007730D7">
      <w:pPr>
        <w:jc w:val="both"/>
        <w:rPr>
          <w:b/>
        </w:rPr>
      </w:pPr>
    </w:p>
    <w:p w14:paraId="1510805E" w14:textId="0944BF2F" w:rsidR="007730D7" w:rsidRPr="00F17205" w:rsidRDefault="007730D7" w:rsidP="007730D7">
      <w:pPr>
        <w:jc w:val="center"/>
        <w:rPr>
          <w:b/>
        </w:rPr>
      </w:pPr>
      <w:r w:rsidRPr="00F17205">
        <w:rPr>
          <w:b/>
        </w:rPr>
        <w:t xml:space="preserve">§ </w:t>
      </w:r>
      <w:r w:rsidR="00C85409">
        <w:rPr>
          <w:b/>
        </w:rPr>
        <w:t>7</w:t>
      </w:r>
      <w:r w:rsidRPr="00F17205">
        <w:rPr>
          <w:b/>
        </w:rPr>
        <w:t>.</w:t>
      </w:r>
    </w:p>
    <w:p w14:paraId="351941C2" w14:textId="77777777" w:rsidR="007730D7" w:rsidRPr="00F17205" w:rsidRDefault="007730D7" w:rsidP="007730D7">
      <w:pPr>
        <w:jc w:val="both"/>
        <w:rPr>
          <w:b/>
        </w:rPr>
      </w:pPr>
    </w:p>
    <w:p w14:paraId="24FC7E61" w14:textId="77777777" w:rsidR="007730D7" w:rsidRPr="00F17205" w:rsidRDefault="007730D7" w:rsidP="007730D7">
      <w:pPr>
        <w:jc w:val="both"/>
        <w:rPr>
          <w:b/>
        </w:rPr>
      </w:pPr>
      <w:r w:rsidRPr="00F17205">
        <w:rPr>
          <w:b/>
        </w:rPr>
        <w:t>Do udokumentowania zapłaty w formie niepieniężnej służą:</w:t>
      </w:r>
    </w:p>
    <w:p w14:paraId="05890CFC" w14:textId="77777777" w:rsidR="007730D7" w:rsidRPr="00F17205" w:rsidRDefault="007730D7" w:rsidP="007730D7">
      <w:pPr>
        <w:jc w:val="both"/>
        <w:rPr>
          <w:b/>
        </w:rPr>
      </w:pPr>
    </w:p>
    <w:p w14:paraId="75C3C66F" w14:textId="77777777" w:rsidR="007730D7" w:rsidRPr="00F17205" w:rsidRDefault="007730D7" w:rsidP="007730D7">
      <w:pPr>
        <w:jc w:val="both"/>
      </w:pPr>
      <w:r w:rsidRPr="00F17205">
        <w:rPr>
          <w:b/>
        </w:rPr>
        <w:t>1)</w:t>
      </w:r>
      <w:r w:rsidRPr="00F17205">
        <w:t xml:space="preserve"> postanowienia o dokonaniu z urzędu potrącenia, o których mowa w art. 65 § 1 Ordynacji, lub inne dokumenty stwierdzające dokonanie takiego potrącenia,</w:t>
      </w:r>
    </w:p>
    <w:p w14:paraId="72A07493" w14:textId="77777777" w:rsidR="007730D7" w:rsidRPr="00F17205" w:rsidRDefault="007730D7" w:rsidP="007730D7">
      <w:pPr>
        <w:jc w:val="both"/>
      </w:pPr>
      <w:r w:rsidRPr="00F17205">
        <w:rPr>
          <w:b/>
        </w:rPr>
        <w:t>2)</w:t>
      </w:r>
      <w:r w:rsidRPr="00F17205">
        <w:t xml:space="preserve"> umowy lub inne dokumenty określające dzień przeniesienia własności rzeczy lub praw majątkowych na rzecz gminy, o którym mowa w art. 66 § 4 Ordynacji,</w:t>
      </w:r>
    </w:p>
    <w:p w14:paraId="10A52D1B" w14:textId="77777777" w:rsidR="007730D7" w:rsidRPr="00F17205" w:rsidRDefault="007730D7" w:rsidP="007730D7">
      <w:pPr>
        <w:jc w:val="both"/>
      </w:pPr>
      <w:r w:rsidRPr="00F17205">
        <w:rPr>
          <w:b/>
        </w:rPr>
        <w:t>3)</w:t>
      </w:r>
      <w:r w:rsidRPr="00F17205">
        <w:t xml:space="preserve"> dokumenty stwierdzające obciążenie rachunku bankowego podatnika z tytułu zapłaty podatku w przypadku banku, który nie przekazał zadysponowanych środków na rachunek urzędu.</w:t>
      </w:r>
    </w:p>
    <w:p w14:paraId="2BC02878" w14:textId="77777777" w:rsidR="0070500A" w:rsidRPr="00F17205" w:rsidRDefault="0070500A" w:rsidP="007730D7">
      <w:pPr>
        <w:jc w:val="center"/>
        <w:rPr>
          <w:b/>
        </w:rPr>
      </w:pPr>
    </w:p>
    <w:p w14:paraId="05DD5E43" w14:textId="6A0E7DEA" w:rsidR="007730D7" w:rsidRPr="00F17205" w:rsidRDefault="007730D7" w:rsidP="007730D7">
      <w:pPr>
        <w:jc w:val="center"/>
        <w:rPr>
          <w:b/>
        </w:rPr>
      </w:pPr>
      <w:r w:rsidRPr="00F17205">
        <w:rPr>
          <w:b/>
        </w:rPr>
        <w:t xml:space="preserve">§ </w:t>
      </w:r>
      <w:r w:rsidR="00C85409">
        <w:rPr>
          <w:b/>
        </w:rPr>
        <w:t>8</w:t>
      </w:r>
      <w:r w:rsidRPr="00F17205">
        <w:rPr>
          <w:b/>
        </w:rPr>
        <w:t>.</w:t>
      </w:r>
    </w:p>
    <w:p w14:paraId="1875DB94" w14:textId="77777777" w:rsidR="007730D7" w:rsidRPr="00F17205" w:rsidRDefault="007730D7" w:rsidP="007730D7">
      <w:pPr>
        <w:jc w:val="both"/>
        <w:rPr>
          <w:b/>
        </w:rPr>
      </w:pPr>
    </w:p>
    <w:p w14:paraId="7C7568D2" w14:textId="77777777" w:rsidR="007730D7" w:rsidRPr="00F17205" w:rsidRDefault="007730D7" w:rsidP="007730D7">
      <w:pPr>
        <w:jc w:val="both"/>
        <w:rPr>
          <w:b/>
        </w:rPr>
      </w:pPr>
      <w:r w:rsidRPr="00F17205">
        <w:rPr>
          <w:b/>
        </w:rPr>
        <w:t>Do udokumentowania zwrotu służą:</w:t>
      </w:r>
    </w:p>
    <w:p w14:paraId="3F433900" w14:textId="77777777" w:rsidR="007730D7" w:rsidRPr="00F17205" w:rsidRDefault="007730D7" w:rsidP="007730D7">
      <w:pPr>
        <w:jc w:val="both"/>
      </w:pPr>
    </w:p>
    <w:p w14:paraId="10EE8075" w14:textId="77777777" w:rsidR="007730D7" w:rsidRPr="00F17205" w:rsidRDefault="007730D7" w:rsidP="007730D7">
      <w:pPr>
        <w:jc w:val="both"/>
      </w:pPr>
      <w:r w:rsidRPr="00F17205">
        <w:rPr>
          <w:b/>
        </w:rPr>
        <w:t>1)</w:t>
      </w:r>
      <w:r w:rsidRPr="00F17205">
        <w:t xml:space="preserve"> dowody wpłat KP (wydruk komputerowy), jeżeli wpłaty dokonywane są w kasie urzędu,</w:t>
      </w:r>
    </w:p>
    <w:p w14:paraId="28C2B89C" w14:textId="77777777" w:rsidR="007730D7" w:rsidRPr="00F17205" w:rsidRDefault="007730D7" w:rsidP="007730D7">
      <w:pPr>
        <w:jc w:val="both"/>
      </w:pPr>
      <w:r w:rsidRPr="00F17205">
        <w:rPr>
          <w:b/>
        </w:rPr>
        <w:t>2)</w:t>
      </w:r>
      <w:r w:rsidRPr="00F17205">
        <w:t xml:space="preserve"> dokumenty zwrotu, załączone do wyciągu bankowego, jeżeli zwroty dokonywane są za pośrednictwem banku lub poczty lub wyciąg bankowy otrzymany w formie elektronicznej, jeżeli dane w nim zawarte zapewniają identyfikację wpłacającego,</w:t>
      </w:r>
    </w:p>
    <w:p w14:paraId="513103AD" w14:textId="77777777" w:rsidR="007730D7" w:rsidRPr="00F17205" w:rsidRDefault="007730D7" w:rsidP="007730D7">
      <w:pPr>
        <w:jc w:val="both"/>
        <w:rPr>
          <w:b/>
        </w:rPr>
      </w:pPr>
    </w:p>
    <w:p w14:paraId="6066D6DE" w14:textId="77777777" w:rsidR="0070500A" w:rsidRPr="00F17205" w:rsidRDefault="0070500A" w:rsidP="007730D7">
      <w:pPr>
        <w:jc w:val="center"/>
        <w:rPr>
          <w:b/>
        </w:rPr>
      </w:pPr>
    </w:p>
    <w:p w14:paraId="644DE660" w14:textId="797B5E19" w:rsidR="007730D7" w:rsidRPr="00F17205" w:rsidRDefault="007730D7" w:rsidP="007730D7">
      <w:pPr>
        <w:jc w:val="center"/>
        <w:rPr>
          <w:b/>
        </w:rPr>
      </w:pPr>
      <w:r w:rsidRPr="00F17205">
        <w:rPr>
          <w:b/>
        </w:rPr>
        <w:lastRenderedPageBreak/>
        <w:t xml:space="preserve">§ </w:t>
      </w:r>
      <w:r w:rsidR="00C85409">
        <w:rPr>
          <w:b/>
        </w:rPr>
        <w:t>9</w:t>
      </w:r>
      <w:r w:rsidRPr="00F17205">
        <w:rPr>
          <w:b/>
        </w:rPr>
        <w:t>.</w:t>
      </w:r>
    </w:p>
    <w:p w14:paraId="1B8BE803" w14:textId="77777777" w:rsidR="007730D7" w:rsidRPr="00F17205" w:rsidRDefault="007730D7" w:rsidP="007730D7">
      <w:pPr>
        <w:jc w:val="both"/>
        <w:rPr>
          <w:b/>
        </w:rPr>
      </w:pPr>
    </w:p>
    <w:p w14:paraId="61508D96" w14:textId="4B30FE51" w:rsidR="007730D7" w:rsidRPr="00F17205" w:rsidRDefault="007730D7" w:rsidP="007730D7">
      <w:pPr>
        <w:jc w:val="both"/>
      </w:pPr>
      <w:r w:rsidRPr="00F17205">
        <w:rPr>
          <w:b/>
        </w:rPr>
        <w:t xml:space="preserve">Kwit wpłaty lub wypłaty </w:t>
      </w:r>
      <w:r w:rsidR="00C85409">
        <w:rPr>
          <w:b/>
        </w:rPr>
        <w:t xml:space="preserve">na drukach broszurowych (bloczkach) KP i KW </w:t>
      </w:r>
      <w:r w:rsidRPr="00F17205">
        <w:rPr>
          <w:b/>
        </w:rPr>
        <w:t>jak i wydruk komputerowy wpłaty czy wypłaty powinien zawierać</w:t>
      </w:r>
      <w:r w:rsidRPr="00F17205">
        <w:t xml:space="preserve"> dane umożliwiające identyfikację dokumentu wpłaty, podatnika, podatku, opłaty, wysokości kwoty lub wypłaty i jej przeznaczenia, takie jak:</w:t>
      </w:r>
    </w:p>
    <w:p w14:paraId="6A548CCE" w14:textId="77777777" w:rsidR="007730D7" w:rsidRPr="00F17205" w:rsidRDefault="007730D7" w:rsidP="007730D7">
      <w:pPr>
        <w:jc w:val="both"/>
      </w:pPr>
      <w:r w:rsidRPr="00F17205">
        <w:rPr>
          <w:b/>
        </w:rPr>
        <w:t>1)</w:t>
      </w:r>
      <w:r w:rsidRPr="00F17205">
        <w:t xml:space="preserve"> niepowtarzalny identyfikator dokumentu (np. rodzaj dokumentu, numer),</w:t>
      </w:r>
    </w:p>
    <w:p w14:paraId="48AAA875" w14:textId="754FAF4F" w:rsidR="007730D7" w:rsidRPr="00F17205" w:rsidRDefault="007730D7" w:rsidP="007730D7">
      <w:pPr>
        <w:jc w:val="both"/>
      </w:pPr>
      <w:r w:rsidRPr="00F17205">
        <w:rPr>
          <w:b/>
        </w:rPr>
        <w:t>2)</w:t>
      </w:r>
      <w:r w:rsidR="00085E20">
        <w:rPr>
          <w:b/>
        </w:rPr>
        <w:t xml:space="preserve"> </w:t>
      </w:r>
      <w:r w:rsidRPr="00F17205">
        <w:t xml:space="preserve">określenie płatnika: imię i nazwisko (nazwa), adres (siedziba), </w:t>
      </w:r>
    </w:p>
    <w:p w14:paraId="560D6060" w14:textId="77777777" w:rsidR="007730D7" w:rsidRPr="00F17205" w:rsidRDefault="007730D7" w:rsidP="007730D7">
      <w:pPr>
        <w:jc w:val="both"/>
      </w:pPr>
      <w:r w:rsidRPr="00F17205">
        <w:rPr>
          <w:b/>
        </w:rPr>
        <w:t>3)</w:t>
      </w:r>
      <w:r w:rsidRPr="00F17205">
        <w:t xml:space="preserve"> rodzaj należności głównej,</w:t>
      </w:r>
    </w:p>
    <w:p w14:paraId="5A3734D7" w14:textId="77777777" w:rsidR="007730D7" w:rsidRPr="00F17205" w:rsidRDefault="007730D7" w:rsidP="007730D7">
      <w:pPr>
        <w:jc w:val="both"/>
      </w:pPr>
      <w:r w:rsidRPr="00F17205">
        <w:rPr>
          <w:b/>
        </w:rPr>
        <w:t>4)</w:t>
      </w:r>
      <w:r w:rsidRPr="00F17205">
        <w:t xml:space="preserve"> okres, którego dotyczy wpłata z tytułu:</w:t>
      </w:r>
    </w:p>
    <w:p w14:paraId="12F30083" w14:textId="77777777" w:rsidR="007730D7" w:rsidRPr="00F17205" w:rsidRDefault="007730D7" w:rsidP="007730D7">
      <w:pPr>
        <w:jc w:val="both"/>
      </w:pPr>
      <w:r w:rsidRPr="00F17205">
        <w:t>należności bieżącej (zaległej), odsetek za zwłokę, opłaty prolongacyjnej, kosztu upomnienia,</w:t>
      </w:r>
    </w:p>
    <w:p w14:paraId="0F67645B" w14:textId="77777777" w:rsidR="007730D7" w:rsidRPr="00F17205" w:rsidRDefault="007730D7" w:rsidP="007730D7">
      <w:pPr>
        <w:jc w:val="both"/>
      </w:pPr>
      <w:r w:rsidRPr="00F17205">
        <w:rPr>
          <w:b/>
        </w:rPr>
        <w:t>5)</w:t>
      </w:r>
      <w:r w:rsidRPr="00F17205">
        <w:t xml:space="preserve"> kwota wpłaty ogółem cyframi i słownie,</w:t>
      </w:r>
    </w:p>
    <w:p w14:paraId="0C81A478" w14:textId="7848001A" w:rsidR="007730D7" w:rsidRPr="00F17205" w:rsidRDefault="007730D7" w:rsidP="007730D7">
      <w:pPr>
        <w:jc w:val="both"/>
      </w:pPr>
      <w:r w:rsidRPr="00F17205">
        <w:rPr>
          <w:b/>
        </w:rPr>
        <w:t>6)</w:t>
      </w:r>
      <w:r w:rsidRPr="00F17205">
        <w:t xml:space="preserve"> odcisk pieczęci urzędu</w:t>
      </w:r>
      <w:r w:rsidR="00C85409">
        <w:t xml:space="preserve"> (na drukach)</w:t>
      </w:r>
      <w:r w:rsidRPr="00F17205">
        <w:t xml:space="preserve">, </w:t>
      </w:r>
      <w:r w:rsidR="00C85409">
        <w:t>na wydrukach komputerowych (brak pieczęci)</w:t>
      </w:r>
      <w:r w:rsidR="007452E2">
        <w:t>,</w:t>
      </w:r>
    </w:p>
    <w:p w14:paraId="648F45EA" w14:textId="77777777" w:rsidR="007730D7" w:rsidRPr="00F17205" w:rsidRDefault="007730D7" w:rsidP="007730D7">
      <w:pPr>
        <w:jc w:val="both"/>
      </w:pPr>
      <w:r w:rsidRPr="00F17205">
        <w:rPr>
          <w:b/>
        </w:rPr>
        <w:t>7)</w:t>
      </w:r>
      <w:r w:rsidRPr="00F17205">
        <w:t xml:space="preserve"> własnoręczny podpis kasjera.</w:t>
      </w:r>
    </w:p>
    <w:p w14:paraId="677A164B" w14:textId="04AD3490" w:rsidR="007730D7" w:rsidRPr="00F17205" w:rsidRDefault="007730D7" w:rsidP="007730D7">
      <w:pPr>
        <w:jc w:val="center"/>
        <w:rPr>
          <w:b/>
        </w:rPr>
      </w:pPr>
      <w:r w:rsidRPr="00F17205">
        <w:rPr>
          <w:b/>
        </w:rPr>
        <w:t>§ 1</w:t>
      </w:r>
      <w:r w:rsidR="00C85409">
        <w:rPr>
          <w:b/>
        </w:rPr>
        <w:t>0</w:t>
      </w:r>
      <w:r w:rsidRPr="00F17205">
        <w:rPr>
          <w:b/>
        </w:rPr>
        <w:t>.</w:t>
      </w:r>
    </w:p>
    <w:p w14:paraId="51B637DA" w14:textId="77777777" w:rsidR="007730D7" w:rsidRPr="00F17205" w:rsidRDefault="007730D7" w:rsidP="007730D7">
      <w:pPr>
        <w:jc w:val="center"/>
        <w:rPr>
          <w:b/>
        </w:rPr>
      </w:pPr>
    </w:p>
    <w:p w14:paraId="568982A8" w14:textId="24D34703" w:rsidR="007730D7" w:rsidRPr="00F17205" w:rsidRDefault="007730D7" w:rsidP="007730D7">
      <w:pPr>
        <w:jc w:val="both"/>
      </w:pPr>
      <w:r w:rsidRPr="00F17205">
        <w:rPr>
          <w:b/>
        </w:rPr>
        <w:t>1</w:t>
      </w:r>
      <w:r w:rsidRPr="00F17205">
        <w:t xml:space="preserve">. </w:t>
      </w:r>
      <w:r w:rsidR="007452E2">
        <w:t xml:space="preserve">Druki KP </w:t>
      </w:r>
      <w:r w:rsidRPr="00F17205">
        <w:t>są drukami ścisłego zarachowania.</w:t>
      </w:r>
    </w:p>
    <w:p w14:paraId="74664669" w14:textId="77777777" w:rsidR="007730D7" w:rsidRPr="00F17205" w:rsidRDefault="007730D7" w:rsidP="007730D7">
      <w:pPr>
        <w:jc w:val="both"/>
      </w:pPr>
      <w:r w:rsidRPr="00F17205">
        <w:rPr>
          <w:b/>
        </w:rPr>
        <w:t>2.</w:t>
      </w:r>
      <w:r w:rsidRPr="00F17205">
        <w:t xml:space="preserve">  Ewidencję tych druków prowadzi się w księdze druków ścisłego zarachowania. Księgę prowadzi się zgodnie z zasadami ujętymi w instrukcji  w sprawie ewidencji i kontroli druków ścisłego zarachowania.</w:t>
      </w:r>
    </w:p>
    <w:p w14:paraId="12A8331E" w14:textId="4A037F04" w:rsidR="007730D7" w:rsidRPr="00F17205" w:rsidRDefault="007730D7" w:rsidP="007730D7">
      <w:pPr>
        <w:jc w:val="both"/>
      </w:pPr>
      <w:r w:rsidRPr="00F17205">
        <w:rPr>
          <w:b/>
        </w:rPr>
        <w:t>3</w:t>
      </w:r>
      <w:r w:rsidRPr="00F17205">
        <w:t>. W urzędzie wpłaty gotówkowe od podatników przyjmuje kasjer.</w:t>
      </w:r>
    </w:p>
    <w:p w14:paraId="59BDBADF" w14:textId="76DA4BE6" w:rsidR="007730D7" w:rsidRPr="007452E2" w:rsidRDefault="007730D7" w:rsidP="007730D7">
      <w:pPr>
        <w:jc w:val="both"/>
      </w:pPr>
      <w:r w:rsidRPr="00F17205">
        <w:rPr>
          <w:b/>
        </w:rPr>
        <w:t>4</w:t>
      </w:r>
      <w:r w:rsidRPr="00085E20">
        <w:rPr>
          <w:color w:val="FF0000"/>
        </w:rPr>
        <w:t xml:space="preserve">. </w:t>
      </w:r>
      <w:r w:rsidRPr="007452E2">
        <w:t>Dla każdego rodzaju podatku lub innej należności wypełnia się oddzielny kwit wpłaty, który jest wydrukiem  komputerowym, tylko w uzasadnionych przypadkach, takich jak np. awaria programu czy pracy komputera, kasjer wypełnia ręcznie kwit wpłaty</w:t>
      </w:r>
      <w:r w:rsidR="007452E2" w:rsidRPr="007452E2">
        <w:t xml:space="preserve"> KP </w:t>
      </w:r>
      <w:r w:rsidRPr="007452E2">
        <w:t xml:space="preserve">w </w:t>
      </w:r>
      <w:r w:rsidR="007452E2" w:rsidRPr="007452E2">
        <w:t xml:space="preserve">dwóch </w:t>
      </w:r>
      <w:r w:rsidRPr="007452E2">
        <w:t xml:space="preserve"> egzemplarzach. Oryginał otrzymuje wpłacający, kopia jest</w:t>
      </w:r>
      <w:r w:rsidR="007452E2" w:rsidRPr="007452E2">
        <w:t xml:space="preserve"> dołączana do raportu kasowego.</w:t>
      </w:r>
    </w:p>
    <w:p w14:paraId="5EB6E6F5" w14:textId="77777777" w:rsidR="007730D7" w:rsidRPr="00F17205" w:rsidRDefault="007730D7" w:rsidP="007730D7">
      <w:pPr>
        <w:jc w:val="both"/>
      </w:pPr>
      <w:r w:rsidRPr="00F17205">
        <w:rPr>
          <w:b/>
        </w:rPr>
        <w:t>5.</w:t>
      </w:r>
      <w:r w:rsidRPr="00F17205">
        <w:t xml:space="preserve"> Na łączne zobowiązanie pieniężne wypełnia się jedno pokwitowanie wpłaty.</w:t>
      </w:r>
    </w:p>
    <w:p w14:paraId="29C73F10" w14:textId="7F82C74B" w:rsidR="007730D7" w:rsidRPr="00F17205" w:rsidRDefault="007730D7" w:rsidP="007730D7">
      <w:pPr>
        <w:jc w:val="both"/>
      </w:pPr>
      <w:r w:rsidRPr="00F17205">
        <w:rPr>
          <w:b/>
        </w:rPr>
        <w:t>6.</w:t>
      </w:r>
      <w:r w:rsidRPr="00F17205">
        <w:t xml:space="preserve"> Kwity kasowe stanowiące dowody wpłaty powinny być przy księgowaniu sprawdzone </w:t>
      </w:r>
      <w:r w:rsidR="00085E20">
        <w:t xml:space="preserve">                 </w:t>
      </w:r>
      <w:r w:rsidRPr="00F17205">
        <w:t>z punktu widzenia prawidłowości zakwalifikowania wpłaty, w szczególności w zakresie rodzaju podatku lub naliczenia odsetek za zwłokę. W przypadku niemożności zaliczenia dokonanej wpłaty na właściwą należność  księgowy księguje wpłatę jako wpływy do wyjaśnienia i wyjaśnia tytuł wpłaty.</w:t>
      </w:r>
    </w:p>
    <w:p w14:paraId="5BCB1E87" w14:textId="77777777" w:rsidR="007730D7" w:rsidRPr="00F17205" w:rsidRDefault="007730D7" w:rsidP="007730D7">
      <w:pPr>
        <w:jc w:val="both"/>
      </w:pPr>
      <w:r w:rsidRPr="00F17205">
        <w:rPr>
          <w:b/>
        </w:rPr>
        <w:t>7.</w:t>
      </w:r>
      <w:r w:rsidRPr="00F17205">
        <w:t xml:space="preserve">  Wpłaty zaległości podatkowych przyjmuje się zgodnie z art. 55 </w:t>
      </w:r>
      <w:r w:rsidR="00557593" w:rsidRPr="00F17205">
        <w:t>oraz art.62</w:t>
      </w:r>
      <w:r w:rsidRPr="00F17205">
        <w:t xml:space="preserve"> Ordynacji podatkowej</w:t>
      </w:r>
      <w:r w:rsidR="00557593" w:rsidRPr="00F17205">
        <w:t>.</w:t>
      </w:r>
    </w:p>
    <w:p w14:paraId="1A5F1975" w14:textId="77777777" w:rsidR="007730D7" w:rsidRPr="00F17205" w:rsidRDefault="007730D7" w:rsidP="007730D7">
      <w:pPr>
        <w:jc w:val="both"/>
      </w:pPr>
      <w:r w:rsidRPr="00F17205">
        <w:t>Wpłaty pocztowe lub prowizje bankowe, potrącone z sum pobranych na rzecz gminy z tytułu podatków, obciążają wydatki bieżące budżetu.</w:t>
      </w:r>
    </w:p>
    <w:p w14:paraId="4D604D02" w14:textId="77777777" w:rsidR="007730D7" w:rsidRPr="00F17205" w:rsidRDefault="007730D7" w:rsidP="007730D7">
      <w:pPr>
        <w:jc w:val="both"/>
      </w:pPr>
    </w:p>
    <w:p w14:paraId="2FEE84BF" w14:textId="77777777" w:rsidR="007730D7" w:rsidRPr="00F17205" w:rsidRDefault="007730D7" w:rsidP="007730D7">
      <w:pPr>
        <w:jc w:val="center"/>
        <w:rPr>
          <w:b/>
        </w:rPr>
      </w:pPr>
    </w:p>
    <w:p w14:paraId="521EE910" w14:textId="77777777" w:rsidR="007730D7" w:rsidRPr="00F17205" w:rsidRDefault="007730D7" w:rsidP="007730D7">
      <w:pPr>
        <w:jc w:val="center"/>
        <w:rPr>
          <w:b/>
        </w:rPr>
      </w:pPr>
      <w:r w:rsidRPr="00F17205">
        <w:rPr>
          <w:b/>
        </w:rPr>
        <w:t>Rozdział II</w:t>
      </w:r>
    </w:p>
    <w:p w14:paraId="06DFDFB6" w14:textId="77777777" w:rsidR="007730D7" w:rsidRPr="00F17205" w:rsidRDefault="007730D7" w:rsidP="007730D7">
      <w:pPr>
        <w:jc w:val="both"/>
        <w:rPr>
          <w:b/>
        </w:rPr>
      </w:pPr>
    </w:p>
    <w:p w14:paraId="68274673" w14:textId="77777777" w:rsidR="007730D7" w:rsidRPr="00F17205" w:rsidRDefault="007730D7" w:rsidP="007730D7">
      <w:pPr>
        <w:jc w:val="center"/>
        <w:rPr>
          <w:b/>
        </w:rPr>
      </w:pPr>
      <w:r w:rsidRPr="00F17205">
        <w:rPr>
          <w:b/>
        </w:rPr>
        <w:t>Księgi rachunkowe</w:t>
      </w:r>
    </w:p>
    <w:p w14:paraId="45C69141" w14:textId="77777777" w:rsidR="007730D7" w:rsidRPr="00F17205" w:rsidRDefault="007730D7" w:rsidP="007730D7">
      <w:pPr>
        <w:jc w:val="center"/>
        <w:rPr>
          <w:b/>
        </w:rPr>
      </w:pPr>
    </w:p>
    <w:p w14:paraId="6DBF3E88" w14:textId="65F205E3" w:rsidR="007730D7" w:rsidRPr="00F17205" w:rsidRDefault="007730D7" w:rsidP="007730D7">
      <w:pPr>
        <w:jc w:val="center"/>
        <w:rPr>
          <w:b/>
        </w:rPr>
      </w:pPr>
      <w:r w:rsidRPr="00F17205">
        <w:rPr>
          <w:b/>
        </w:rPr>
        <w:t>§ 1</w:t>
      </w:r>
      <w:r w:rsidR="00C85409">
        <w:rPr>
          <w:b/>
        </w:rPr>
        <w:t>1</w:t>
      </w:r>
      <w:r w:rsidRPr="00F17205">
        <w:rPr>
          <w:b/>
        </w:rPr>
        <w:t>.</w:t>
      </w:r>
    </w:p>
    <w:p w14:paraId="5CCED207" w14:textId="77777777" w:rsidR="007730D7" w:rsidRPr="00F17205" w:rsidRDefault="007730D7" w:rsidP="007730D7">
      <w:pPr>
        <w:jc w:val="both"/>
        <w:rPr>
          <w:b/>
        </w:rPr>
      </w:pPr>
    </w:p>
    <w:p w14:paraId="055C42AB" w14:textId="77777777" w:rsidR="007730D7" w:rsidRPr="00F17205" w:rsidRDefault="007730D7" w:rsidP="007730D7">
      <w:pPr>
        <w:jc w:val="both"/>
      </w:pPr>
      <w:r w:rsidRPr="00F17205">
        <w:t xml:space="preserve">1. Ewidencja podatków i opłat jest integralną częścią ewidencji księgowej urzędu </w:t>
      </w:r>
      <w:r w:rsidR="0070500A" w:rsidRPr="00F17205">
        <w:t xml:space="preserve">                   </w:t>
      </w:r>
      <w:r w:rsidRPr="00F17205">
        <w:t>i prowadzona jest z wykorzystaniem kont syntetycznych urzędu jako jednostki budżetowej.</w:t>
      </w:r>
    </w:p>
    <w:p w14:paraId="3F7651B8" w14:textId="77777777" w:rsidR="007730D7" w:rsidRPr="00F17205" w:rsidRDefault="007730D7" w:rsidP="007730D7">
      <w:pPr>
        <w:jc w:val="both"/>
      </w:pPr>
      <w:r w:rsidRPr="00F17205">
        <w:t>2. Ewidencja podatków i opłat prowadzona jest techniką komputerową. Przy czym zachowano zasady określone w niniejszej instrukcji określone poniżej.</w:t>
      </w:r>
    </w:p>
    <w:p w14:paraId="3929D124" w14:textId="565DD078" w:rsidR="007730D7" w:rsidRPr="00F17205" w:rsidRDefault="007730D7" w:rsidP="007730D7">
      <w:pPr>
        <w:jc w:val="both"/>
      </w:pPr>
      <w:r w:rsidRPr="00F17205">
        <w:t xml:space="preserve">3. </w:t>
      </w:r>
      <w:r w:rsidRPr="00F17205">
        <w:rPr>
          <w:b/>
        </w:rPr>
        <w:t xml:space="preserve">Księgi rachunkowe dla prowadzenia ewidencji podatków i opłat dla  Gminy </w:t>
      </w:r>
      <w:r w:rsidR="00085E20">
        <w:rPr>
          <w:b/>
        </w:rPr>
        <w:t>Damnica</w:t>
      </w:r>
      <w:r w:rsidRPr="00F17205">
        <w:rPr>
          <w:b/>
        </w:rPr>
        <w:t xml:space="preserve"> </w:t>
      </w:r>
      <w:r w:rsidRPr="00F17205">
        <w:t xml:space="preserve"> prowadzone są z wykorzystaniem systemu komputerowego:</w:t>
      </w:r>
    </w:p>
    <w:p w14:paraId="14492EFE" w14:textId="5B39C719" w:rsidR="007730D7" w:rsidRPr="00E07FB1" w:rsidRDefault="00085E20" w:rsidP="007730D7">
      <w:pPr>
        <w:numPr>
          <w:ilvl w:val="0"/>
          <w:numId w:val="9"/>
        </w:numPr>
        <w:jc w:val="both"/>
      </w:pPr>
      <w:r w:rsidRPr="00E07FB1">
        <w:t>GMINA</w:t>
      </w:r>
      <w:r w:rsidR="00E07FB1" w:rsidRPr="00E07FB1">
        <w:t xml:space="preserve">, MODUŁ: </w:t>
      </w:r>
      <w:r w:rsidR="007452E2">
        <w:t>PODATKI I OPŁATY LOKALNE</w:t>
      </w:r>
    </w:p>
    <w:p w14:paraId="4001DBAF" w14:textId="32445181" w:rsidR="00E07FB1" w:rsidRPr="007E5234" w:rsidRDefault="00E07FB1" w:rsidP="00E07FB1">
      <w:pPr>
        <w:pStyle w:val="Akapitzlist"/>
        <w:numPr>
          <w:ilvl w:val="0"/>
          <w:numId w:val="9"/>
        </w:numPr>
        <w:jc w:val="both"/>
      </w:pPr>
      <w:r>
        <w:lastRenderedPageBreak/>
        <w:t>Wykonanego i z</w:t>
      </w:r>
      <w:r w:rsidRPr="007E5234">
        <w:t xml:space="preserve">akupionego w Zakładzie Elektronicznej Techniki Obliczeniowej </w:t>
      </w:r>
      <w:r>
        <w:t xml:space="preserve">                </w:t>
      </w:r>
      <w:r w:rsidRPr="007E5234">
        <w:t>w Koszalinie, ulica 4 marca 38.</w:t>
      </w:r>
    </w:p>
    <w:p w14:paraId="569C82BD" w14:textId="77A7224B" w:rsidR="007730D7" w:rsidRPr="00F17205" w:rsidRDefault="007730D7" w:rsidP="00E07FB1">
      <w:pPr>
        <w:ind w:left="720"/>
        <w:jc w:val="both"/>
      </w:pPr>
    </w:p>
    <w:p w14:paraId="4D507CE7" w14:textId="7F8ECF02" w:rsidR="007730D7" w:rsidRPr="00F17205" w:rsidRDefault="00E07FB1" w:rsidP="007730D7">
      <w:pPr>
        <w:jc w:val="both"/>
      </w:pPr>
      <w:r>
        <w:rPr>
          <w:b/>
        </w:rPr>
        <w:t>Moduł PODATKI I OPŁATY LOKALNE ZAWIERA NASTĘPUJĄCE APLIKACJE</w:t>
      </w:r>
      <w:r w:rsidR="007730D7" w:rsidRPr="00F17205">
        <w:t>:</w:t>
      </w:r>
    </w:p>
    <w:p w14:paraId="23D48781" w14:textId="77777777" w:rsidR="007730D7" w:rsidRPr="00F17205" w:rsidRDefault="007730D7" w:rsidP="007730D7">
      <w:pPr>
        <w:jc w:val="both"/>
        <w:rPr>
          <w:b/>
        </w:rPr>
      </w:pPr>
    </w:p>
    <w:p w14:paraId="069ADB58" w14:textId="49C7222C" w:rsidR="007452E2" w:rsidRPr="007452E2" w:rsidRDefault="007730D7" w:rsidP="007730D7">
      <w:pPr>
        <w:jc w:val="both"/>
      </w:pPr>
      <w:r w:rsidRPr="007452E2">
        <w:rPr>
          <w:b/>
        </w:rPr>
        <w:t>1.</w:t>
      </w:r>
      <w:r w:rsidRPr="007452E2">
        <w:t xml:space="preserve"> </w:t>
      </w:r>
      <w:r w:rsidR="007452E2" w:rsidRPr="007452E2">
        <w:t>Budżet</w:t>
      </w:r>
    </w:p>
    <w:p w14:paraId="2B5F34AF" w14:textId="33EC6C0B" w:rsidR="007730D7" w:rsidRPr="007452E2" w:rsidRDefault="007452E2" w:rsidP="007730D7">
      <w:pPr>
        <w:jc w:val="both"/>
      </w:pPr>
      <w:r w:rsidRPr="007452E2">
        <w:rPr>
          <w:b/>
        </w:rPr>
        <w:t>2.</w:t>
      </w:r>
      <w:r w:rsidRPr="007452E2">
        <w:t xml:space="preserve"> </w:t>
      </w:r>
      <w:r w:rsidR="007730D7" w:rsidRPr="007452E2">
        <w:t>Finanse i Księgowość  (F-K)</w:t>
      </w:r>
    </w:p>
    <w:p w14:paraId="7E74E8B9" w14:textId="5CEC034C" w:rsidR="007730D7" w:rsidRPr="007452E2" w:rsidRDefault="007452E2" w:rsidP="007730D7">
      <w:pPr>
        <w:jc w:val="both"/>
      </w:pPr>
      <w:r w:rsidRPr="007452E2">
        <w:rPr>
          <w:b/>
        </w:rPr>
        <w:t>3</w:t>
      </w:r>
      <w:r w:rsidR="007730D7" w:rsidRPr="007452E2">
        <w:rPr>
          <w:b/>
        </w:rPr>
        <w:t>.</w:t>
      </w:r>
      <w:r w:rsidR="007730D7" w:rsidRPr="007452E2">
        <w:t xml:space="preserve"> </w:t>
      </w:r>
      <w:r w:rsidRPr="007452E2">
        <w:t>Fakturowanie</w:t>
      </w:r>
      <w:r w:rsidR="007730D7" w:rsidRPr="007452E2">
        <w:t xml:space="preserve"> </w:t>
      </w:r>
    </w:p>
    <w:p w14:paraId="66110887" w14:textId="151E1453" w:rsidR="007730D7" w:rsidRPr="007452E2" w:rsidRDefault="007452E2" w:rsidP="007730D7">
      <w:pPr>
        <w:jc w:val="both"/>
      </w:pPr>
      <w:r w:rsidRPr="007452E2">
        <w:rPr>
          <w:b/>
        </w:rPr>
        <w:t>4</w:t>
      </w:r>
      <w:r w:rsidR="007730D7" w:rsidRPr="007452E2">
        <w:rPr>
          <w:b/>
        </w:rPr>
        <w:t>.</w:t>
      </w:r>
      <w:r w:rsidR="007730D7" w:rsidRPr="007452E2">
        <w:t xml:space="preserve">  </w:t>
      </w:r>
      <w:r w:rsidRPr="007452E2">
        <w:t>Kasa</w:t>
      </w:r>
    </w:p>
    <w:p w14:paraId="3680FEAE" w14:textId="38BD5CF5" w:rsidR="007730D7" w:rsidRPr="007452E2" w:rsidRDefault="007452E2" w:rsidP="007730D7">
      <w:pPr>
        <w:jc w:val="both"/>
      </w:pPr>
      <w:r w:rsidRPr="007452E2">
        <w:rPr>
          <w:b/>
        </w:rPr>
        <w:t>5</w:t>
      </w:r>
      <w:r w:rsidR="007730D7" w:rsidRPr="007452E2">
        <w:rPr>
          <w:b/>
        </w:rPr>
        <w:t>.</w:t>
      </w:r>
      <w:r w:rsidR="007730D7" w:rsidRPr="007452E2">
        <w:t xml:space="preserve">  </w:t>
      </w:r>
      <w:r w:rsidRPr="007452E2">
        <w:t>Majątek trwały</w:t>
      </w:r>
      <w:r w:rsidR="007730D7" w:rsidRPr="007452E2">
        <w:t xml:space="preserve"> </w:t>
      </w:r>
    </w:p>
    <w:p w14:paraId="0DB738AC" w14:textId="571F0467" w:rsidR="007730D7" w:rsidRPr="007452E2" w:rsidRDefault="007452E2" w:rsidP="007730D7">
      <w:pPr>
        <w:jc w:val="both"/>
      </w:pPr>
      <w:r w:rsidRPr="007452E2">
        <w:rPr>
          <w:b/>
        </w:rPr>
        <w:t>6</w:t>
      </w:r>
      <w:r w:rsidR="007730D7" w:rsidRPr="007452E2">
        <w:rPr>
          <w:b/>
        </w:rPr>
        <w:t>.</w:t>
      </w:r>
      <w:r w:rsidR="007730D7" w:rsidRPr="007452E2">
        <w:t xml:space="preserve"> </w:t>
      </w:r>
      <w:r w:rsidRPr="007452E2">
        <w:t>System podatkowy</w:t>
      </w:r>
    </w:p>
    <w:p w14:paraId="01B040E2" w14:textId="6D926F12" w:rsidR="007730D7" w:rsidRPr="007452E2" w:rsidRDefault="007452E2" w:rsidP="007730D7">
      <w:pPr>
        <w:jc w:val="both"/>
      </w:pPr>
      <w:r w:rsidRPr="007452E2">
        <w:rPr>
          <w:b/>
        </w:rPr>
        <w:t>7</w:t>
      </w:r>
      <w:r w:rsidR="007730D7" w:rsidRPr="007452E2">
        <w:rPr>
          <w:b/>
        </w:rPr>
        <w:t xml:space="preserve">. </w:t>
      </w:r>
      <w:r w:rsidRPr="007452E2">
        <w:t>Słowniki</w:t>
      </w:r>
    </w:p>
    <w:p w14:paraId="61B5E20F" w14:textId="136580E5" w:rsidR="007730D7" w:rsidRPr="007452E2" w:rsidRDefault="007452E2" w:rsidP="007730D7">
      <w:pPr>
        <w:jc w:val="both"/>
        <w:rPr>
          <w:i/>
        </w:rPr>
      </w:pPr>
      <w:r w:rsidRPr="007452E2">
        <w:rPr>
          <w:b/>
        </w:rPr>
        <w:t>8</w:t>
      </w:r>
      <w:r w:rsidR="007730D7" w:rsidRPr="007452E2">
        <w:rPr>
          <w:b/>
        </w:rPr>
        <w:t>.</w:t>
      </w:r>
      <w:r w:rsidR="007730D7" w:rsidRPr="007452E2">
        <w:t xml:space="preserve"> </w:t>
      </w:r>
      <w:r w:rsidRPr="007452E2">
        <w:t>Tytuły wykonawcze</w:t>
      </w:r>
      <w:r w:rsidR="007730D7" w:rsidRPr="007452E2">
        <w:t xml:space="preserve"> </w:t>
      </w:r>
    </w:p>
    <w:p w14:paraId="7134D657" w14:textId="77777777" w:rsidR="00E07FB1" w:rsidRDefault="00E07FB1" w:rsidP="007730D7">
      <w:pPr>
        <w:jc w:val="both"/>
      </w:pPr>
    </w:p>
    <w:p w14:paraId="4F3F7506" w14:textId="2BF239A9" w:rsidR="007730D7" w:rsidRPr="00F17205" w:rsidRDefault="007730D7" w:rsidP="00CD3053">
      <w:pPr>
        <w:pStyle w:val="Bezodstpw"/>
        <w:jc w:val="both"/>
      </w:pPr>
      <w:r w:rsidRPr="00F17205">
        <w:t xml:space="preserve">Zasady stosowania </w:t>
      </w:r>
      <w:r w:rsidR="007452E2">
        <w:t>p</w:t>
      </w:r>
      <w:r w:rsidRPr="00F17205">
        <w:t>oszczególnych programów zostały opisane w dokumentacji (instrukcji) użytkownika oraz w załączniku nr 4</w:t>
      </w:r>
      <w:r w:rsidR="00E07FB1">
        <w:t>b</w:t>
      </w:r>
      <w:r w:rsidRPr="00F17205">
        <w:t xml:space="preserve"> pn. „</w:t>
      </w:r>
      <w:r w:rsidR="00CD3053">
        <w:t>Wykaz zbiorów danych tworzących księgi rachunkowe na komputerowych nośnikach danych”</w:t>
      </w:r>
      <w:r w:rsidRPr="00F17205">
        <w:t>.</w:t>
      </w:r>
    </w:p>
    <w:p w14:paraId="50795865" w14:textId="77777777" w:rsidR="007730D7" w:rsidRPr="00F17205" w:rsidRDefault="007730D7" w:rsidP="00CD3053">
      <w:pPr>
        <w:jc w:val="both"/>
        <w:rPr>
          <w:b/>
        </w:rPr>
      </w:pPr>
    </w:p>
    <w:p w14:paraId="0B9558B1" w14:textId="77777777" w:rsidR="007730D7" w:rsidRPr="00F17205" w:rsidRDefault="007730D7" w:rsidP="007730D7">
      <w:pPr>
        <w:jc w:val="both"/>
        <w:rPr>
          <w:b/>
        </w:rPr>
      </w:pPr>
      <w:r w:rsidRPr="00F17205">
        <w:rPr>
          <w:b/>
        </w:rPr>
        <w:t>Księgi rachunkowe obejmują:</w:t>
      </w:r>
    </w:p>
    <w:p w14:paraId="7B7827F5" w14:textId="77777777" w:rsidR="007730D7" w:rsidRPr="00F17205" w:rsidRDefault="007730D7" w:rsidP="007730D7">
      <w:pPr>
        <w:jc w:val="both"/>
        <w:rPr>
          <w:b/>
        </w:rPr>
      </w:pPr>
    </w:p>
    <w:p w14:paraId="4BA1E1E8" w14:textId="77777777" w:rsidR="007730D7" w:rsidRPr="00F17205" w:rsidRDefault="007730D7" w:rsidP="007730D7">
      <w:pPr>
        <w:jc w:val="both"/>
      </w:pPr>
      <w:r w:rsidRPr="00F17205">
        <w:rPr>
          <w:b/>
        </w:rPr>
        <w:t>1)</w:t>
      </w:r>
      <w:r w:rsidRPr="00F17205">
        <w:t xml:space="preserve"> dziennik,</w:t>
      </w:r>
    </w:p>
    <w:p w14:paraId="1C645D85" w14:textId="77777777" w:rsidR="007730D7" w:rsidRPr="00F17205" w:rsidRDefault="007730D7" w:rsidP="007730D7">
      <w:pPr>
        <w:jc w:val="both"/>
      </w:pPr>
      <w:r w:rsidRPr="00F17205">
        <w:rPr>
          <w:b/>
        </w:rPr>
        <w:t>2)</w:t>
      </w:r>
      <w:r w:rsidRPr="00F17205">
        <w:t xml:space="preserve"> konta bilansowe księgi głównej (ewidencja syntetyczna) w której obowiązuje ujęcie każdej operacji zgodnie z zasadą podwójnego zapisu oraz konta analityczne i konta szczegółowe ksiąg pomocniczych,</w:t>
      </w:r>
    </w:p>
    <w:p w14:paraId="516481CB" w14:textId="77777777" w:rsidR="007730D7" w:rsidRPr="00F17205" w:rsidRDefault="007730D7" w:rsidP="007730D7">
      <w:pPr>
        <w:numPr>
          <w:ilvl w:val="0"/>
          <w:numId w:val="10"/>
        </w:numPr>
        <w:jc w:val="both"/>
      </w:pPr>
      <w:r w:rsidRPr="00F17205">
        <w:t>konta analityczne do kont syntetycznych prowadzi się według rodzajów podatku,</w:t>
      </w:r>
    </w:p>
    <w:p w14:paraId="17D437B8" w14:textId="48DFC410" w:rsidR="007730D7" w:rsidRPr="00F17205" w:rsidRDefault="007730D7" w:rsidP="007730D7">
      <w:pPr>
        <w:numPr>
          <w:ilvl w:val="0"/>
          <w:numId w:val="10"/>
        </w:numPr>
        <w:jc w:val="both"/>
      </w:pPr>
      <w:r w:rsidRPr="00F17205">
        <w:t>konta szczegółowe prowadzone są do kont analitycznych (do każdego podatnika,  jednostki budżetowej, banku i innego podmiotu)</w:t>
      </w:r>
    </w:p>
    <w:p w14:paraId="436A41B2" w14:textId="4AFFD1C9" w:rsidR="007730D7" w:rsidRPr="00F17205" w:rsidRDefault="007730D7" w:rsidP="007730D7">
      <w:pPr>
        <w:ind w:left="360"/>
        <w:jc w:val="both"/>
      </w:pPr>
      <w:r w:rsidRPr="00F17205">
        <w:rPr>
          <w:b/>
        </w:rPr>
        <w:t>a)</w:t>
      </w:r>
      <w:r w:rsidRPr="00F17205">
        <w:t xml:space="preserve"> dla każdego podatnika prowadzi się odrębn</w:t>
      </w:r>
      <w:r w:rsidR="007452E2">
        <w:t>ą</w:t>
      </w:r>
      <w:r w:rsidRPr="00F17205">
        <w:t xml:space="preserve"> k</w:t>
      </w:r>
      <w:r w:rsidR="007452E2">
        <w:t>artę</w:t>
      </w:r>
      <w:r w:rsidRPr="00F17205">
        <w:t xml:space="preserve"> w każdym podatku,</w:t>
      </w:r>
    </w:p>
    <w:p w14:paraId="5E6717D0" w14:textId="77777777" w:rsidR="007730D7" w:rsidRPr="00F17205" w:rsidRDefault="007730D7" w:rsidP="007730D7">
      <w:pPr>
        <w:ind w:left="360"/>
        <w:jc w:val="both"/>
      </w:pPr>
      <w:r w:rsidRPr="00F17205">
        <w:rPr>
          <w:b/>
        </w:rPr>
        <w:t>b)</w:t>
      </w:r>
      <w:r w:rsidRPr="00F17205">
        <w:t xml:space="preserve"> dla każdego banku jednostki budżetowej oraz innego podmiotu prowadzi się odrębne konto w każdym podatku.</w:t>
      </w:r>
    </w:p>
    <w:p w14:paraId="340971B6" w14:textId="31DEA4E6" w:rsidR="007730D7" w:rsidRPr="00F17205" w:rsidRDefault="007730D7" w:rsidP="007730D7">
      <w:pPr>
        <w:jc w:val="both"/>
      </w:pPr>
      <w:r w:rsidRPr="00F17205">
        <w:rPr>
          <w:b/>
        </w:rPr>
        <w:t>3.</w:t>
      </w:r>
      <w:r w:rsidRPr="00F17205">
        <w:t xml:space="preserve">  Dziennik służy do zapisywania w porządku chronologicznym, dzień po dniu, danych </w:t>
      </w:r>
      <w:r w:rsidR="00CD3053">
        <w:t xml:space="preserve">                     </w:t>
      </w:r>
      <w:r w:rsidRPr="00F17205">
        <w:t xml:space="preserve">o operacjach gospodarczych. Zapisy w dzienniku muszą być kolejno ponumerowane, a sumy zapisów (obroty) – liczone w sposób ciągły w skali roku. </w:t>
      </w:r>
    </w:p>
    <w:p w14:paraId="695C2337" w14:textId="77777777" w:rsidR="007730D7" w:rsidRPr="00F17205" w:rsidRDefault="007730D7" w:rsidP="007730D7">
      <w:pPr>
        <w:jc w:val="both"/>
      </w:pPr>
      <w:r w:rsidRPr="00F17205">
        <w:rPr>
          <w:b/>
        </w:rPr>
        <w:t>4.</w:t>
      </w:r>
      <w:r w:rsidRPr="00F17205">
        <w:t xml:space="preserve"> Na kontach bilansowych i pozabilansowych kontach analitycznych i szczegółowych ewidencję księgową prowadzi się z uwzględnieniem podziałek klasyfikacji budżetowej.</w:t>
      </w:r>
    </w:p>
    <w:p w14:paraId="0EBFD57E" w14:textId="29B6860F" w:rsidR="007730D7" w:rsidRPr="00F17205" w:rsidRDefault="007730D7" w:rsidP="007730D7">
      <w:pPr>
        <w:jc w:val="both"/>
      </w:pPr>
      <w:r w:rsidRPr="00F17205">
        <w:rPr>
          <w:b/>
        </w:rPr>
        <w:t>5.</w:t>
      </w:r>
      <w:r w:rsidRPr="00F17205">
        <w:t xml:space="preserve"> Szczegółowe zasady ewidencji operacji gospodarczych zostały zawarte w załączniku nr 4  pn. „Sposób prowadzenia ksiąg rachunkowych</w:t>
      </w:r>
      <w:r w:rsidR="00CD3053">
        <w:t>.</w:t>
      </w:r>
    </w:p>
    <w:p w14:paraId="706DF473" w14:textId="77777777" w:rsidR="007730D7" w:rsidRPr="00F17205" w:rsidRDefault="007730D7" w:rsidP="007730D7">
      <w:pPr>
        <w:jc w:val="both"/>
      </w:pPr>
      <w:r w:rsidRPr="00F17205">
        <w:rPr>
          <w:b/>
        </w:rPr>
        <w:t>6.</w:t>
      </w:r>
      <w:r w:rsidRPr="00F17205">
        <w:t xml:space="preserve"> Zapisy w księgach rachunkowych w urzędzie gminy  odbywają się za pośrednictwem klawiatury komputerowej. Przy czym wprowadzone operacje gospodarcze uzyskują trwale czytelną postać. Odpowiadają treści dowodu księgowego i możliwe jest stwierdzenie źródła pochodzenia zapisu.</w:t>
      </w:r>
    </w:p>
    <w:p w14:paraId="4547CA07" w14:textId="77777777" w:rsidR="007730D7" w:rsidRPr="00F17205" w:rsidRDefault="007730D7" w:rsidP="007730D7">
      <w:pPr>
        <w:jc w:val="both"/>
      </w:pPr>
      <w:r w:rsidRPr="00F17205">
        <w:rPr>
          <w:b/>
        </w:rPr>
        <w:t>7.</w:t>
      </w:r>
      <w:r w:rsidRPr="00F17205">
        <w:t xml:space="preserve"> Konta  podatników  zobowiązania pieniężnego prowadzone są w komputerowej bazie danych.</w:t>
      </w:r>
    </w:p>
    <w:p w14:paraId="6E1E37E5" w14:textId="77777777" w:rsidR="007730D7" w:rsidRPr="00F17205" w:rsidRDefault="007730D7" w:rsidP="007730D7">
      <w:pPr>
        <w:jc w:val="both"/>
      </w:pPr>
      <w:r w:rsidRPr="00F17205">
        <w:rPr>
          <w:b/>
        </w:rPr>
        <w:t>8</w:t>
      </w:r>
      <w:r w:rsidRPr="00F17205">
        <w:t>. Następuje automatyczne wystawianie decyzji na zobowiązanie pieniężne (nakazu płatniczego), dla każdego podatnika oddzielnie, które następnie są dostarczane podatnikom.</w:t>
      </w:r>
    </w:p>
    <w:p w14:paraId="185345BA" w14:textId="77777777" w:rsidR="007730D7" w:rsidRPr="00F17205" w:rsidRDefault="007730D7" w:rsidP="007730D7">
      <w:pPr>
        <w:jc w:val="both"/>
      </w:pPr>
    </w:p>
    <w:p w14:paraId="4DA6BC06" w14:textId="67030FE4" w:rsidR="007730D7" w:rsidRPr="00F17205" w:rsidRDefault="007730D7" w:rsidP="007730D7">
      <w:pPr>
        <w:jc w:val="center"/>
        <w:rPr>
          <w:b/>
        </w:rPr>
      </w:pPr>
      <w:r w:rsidRPr="00F17205">
        <w:rPr>
          <w:b/>
        </w:rPr>
        <w:t xml:space="preserve">§ </w:t>
      </w:r>
      <w:r w:rsidR="00CD3053">
        <w:rPr>
          <w:b/>
        </w:rPr>
        <w:t>1</w:t>
      </w:r>
      <w:r w:rsidR="00C85409">
        <w:rPr>
          <w:b/>
        </w:rPr>
        <w:t>2</w:t>
      </w:r>
      <w:r w:rsidRPr="00F17205">
        <w:rPr>
          <w:b/>
        </w:rPr>
        <w:t>.</w:t>
      </w:r>
    </w:p>
    <w:p w14:paraId="108808A6" w14:textId="77777777" w:rsidR="007730D7" w:rsidRPr="00F17205" w:rsidRDefault="007730D7" w:rsidP="007730D7">
      <w:pPr>
        <w:jc w:val="both"/>
      </w:pPr>
    </w:p>
    <w:p w14:paraId="4DC0934F" w14:textId="6D407AE9" w:rsidR="007730D7" w:rsidRPr="00F17205" w:rsidRDefault="007730D7" w:rsidP="007730D7">
      <w:pPr>
        <w:jc w:val="both"/>
      </w:pPr>
      <w:r w:rsidRPr="00F17205">
        <w:rPr>
          <w:b/>
        </w:rPr>
        <w:t>1.</w:t>
      </w:r>
      <w:r w:rsidRPr="00F17205">
        <w:t xml:space="preserve"> </w:t>
      </w:r>
      <w:r w:rsidR="007452E2">
        <w:t>W</w:t>
      </w:r>
      <w:r w:rsidRPr="00F17205">
        <w:t xml:space="preserve">yciągi z rachunku bankowego są </w:t>
      </w:r>
      <w:r w:rsidR="007452E2">
        <w:t>drukowane, dekretowane i księg</w:t>
      </w:r>
      <w:r w:rsidR="00136E4D">
        <w:t>o</w:t>
      </w:r>
      <w:r w:rsidR="007452E2">
        <w:t>wane przez</w:t>
      </w:r>
      <w:r w:rsidR="00136E4D">
        <w:t xml:space="preserve"> księgową ds. księgowości podatkowej. Do każdego księgowanego wyciągu bankowego drukowane jest </w:t>
      </w:r>
      <w:r w:rsidR="00136E4D">
        <w:lastRenderedPageBreak/>
        <w:t>zestawienie dokumentów księgowych oraz zapisów księgowych, które sprawdzane jest z danymi na dokumentach źródłowych.</w:t>
      </w:r>
      <w:r w:rsidRPr="00F17205">
        <w:t xml:space="preserve"> </w:t>
      </w:r>
    </w:p>
    <w:p w14:paraId="6FE010B8" w14:textId="77777777" w:rsidR="007730D7" w:rsidRPr="00F17205" w:rsidRDefault="007730D7" w:rsidP="007730D7">
      <w:pPr>
        <w:jc w:val="both"/>
      </w:pPr>
      <w:r w:rsidRPr="00F17205">
        <w:rPr>
          <w:b/>
        </w:rPr>
        <w:t>2.</w:t>
      </w:r>
      <w:r w:rsidRPr="00F17205">
        <w:t xml:space="preserve"> Wpłaty dokonane na rachunek bankowy, które z różnych przyczyn nie mogą być zarachowane na właściwą należność budżetową, zalicza się przejściowo do wpływów do wyjaśnienia, ujmując na odpowiednim koncie księgowym.</w:t>
      </w:r>
    </w:p>
    <w:p w14:paraId="01EE4694" w14:textId="77777777" w:rsidR="007730D7" w:rsidRPr="00F17205" w:rsidRDefault="007730D7" w:rsidP="007730D7">
      <w:pPr>
        <w:jc w:val="both"/>
      </w:pPr>
      <w:r w:rsidRPr="00F17205">
        <w:rPr>
          <w:b/>
        </w:rPr>
        <w:t>3.</w:t>
      </w:r>
      <w:r w:rsidRPr="00F17205">
        <w:t xml:space="preserve"> Po zaksięgowaniu wpłaty wszczyna się postępowanie mające na celu ustalenie przeznaczenia wpłaty, wysyłając do nadawcy pismo w celu wyjaśnienia tytułu wpłaty.</w:t>
      </w:r>
    </w:p>
    <w:p w14:paraId="2D164640" w14:textId="77777777" w:rsidR="007730D7" w:rsidRPr="00F17205" w:rsidRDefault="007730D7" w:rsidP="007730D7">
      <w:pPr>
        <w:jc w:val="both"/>
      </w:pPr>
      <w:r w:rsidRPr="00F17205">
        <w:rPr>
          <w:b/>
        </w:rPr>
        <w:t>4.</w:t>
      </w:r>
      <w:r w:rsidRPr="00F17205">
        <w:t xml:space="preserve"> Podstawą przeniesienia wpłaty na pokrycie określonej należności jest polecenie dokonania tej operacji, zwanej dalej „poleceniem”.</w:t>
      </w:r>
    </w:p>
    <w:p w14:paraId="4A91DEB7" w14:textId="77777777" w:rsidR="007730D7" w:rsidRPr="00F17205" w:rsidRDefault="007730D7" w:rsidP="007730D7">
      <w:pPr>
        <w:jc w:val="both"/>
      </w:pPr>
      <w:r w:rsidRPr="00F17205">
        <w:rPr>
          <w:b/>
        </w:rPr>
        <w:t>5.</w:t>
      </w:r>
      <w:r w:rsidRPr="00F17205">
        <w:t xml:space="preserve"> Jeden egzemplarz jest dowodem rozchodu do wyjaśnienia, drugi zaś dowodem przychodu właściwej należności. Przelewu wpływów do wyjaśnienia na inne rachunki bankowe lub zwrotów dokonuje się również na podstawie tego „polecenia”.</w:t>
      </w:r>
    </w:p>
    <w:p w14:paraId="5919FEAD" w14:textId="77777777" w:rsidR="007730D7" w:rsidRPr="00F17205" w:rsidRDefault="007730D7" w:rsidP="007730D7">
      <w:pPr>
        <w:jc w:val="both"/>
      </w:pPr>
      <w:r w:rsidRPr="00F17205">
        <w:rPr>
          <w:b/>
        </w:rPr>
        <w:t>6.</w:t>
      </w:r>
      <w:r w:rsidRPr="00F17205">
        <w:t xml:space="preserve"> Wpływy do wyjaśnienia powinny być rozliczone przed upływem roku, nie później jednak niż do dnia sporządzenia rocznego sprawozdania.</w:t>
      </w:r>
    </w:p>
    <w:p w14:paraId="554C17C6" w14:textId="77777777" w:rsidR="007730D7" w:rsidRPr="00F17205" w:rsidRDefault="007730D7" w:rsidP="007730D7">
      <w:pPr>
        <w:jc w:val="both"/>
      </w:pPr>
      <w:r w:rsidRPr="00F17205">
        <w:rPr>
          <w:b/>
        </w:rPr>
        <w:t>7.</w:t>
      </w:r>
      <w:r w:rsidRPr="00F17205">
        <w:t xml:space="preserve"> Uznanie rachunku  bankowego urzędu gminy powinno następować na podstawie polecenia przelewu.</w:t>
      </w:r>
    </w:p>
    <w:p w14:paraId="56DAE8AC" w14:textId="77777777" w:rsidR="00CD3053" w:rsidRDefault="00CD3053" w:rsidP="007730D7">
      <w:pPr>
        <w:jc w:val="center"/>
        <w:rPr>
          <w:b/>
        </w:rPr>
      </w:pPr>
    </w:p>
    <w:p w14:paraId="255934B8" w14:textId="77777777" w:rsidR="00CD3053" w:rsidRDefault="00CD3053" w:rsidP="007730D7">
      <w:pPr>
        <w:jc w:val="center"/>
        <w:rPr>
          <w:b/>
        </w:rPr>
      </w:pPr>
    </w:p>
    <w:p w14:paraId="6338FA78" w14:textId="630A833A" w:rsidR="007730D7" w:rsidRPr="00F17205" w:rsidRDefault="007730D7" w:rsidP="007730D7">
      <w:pPr>
        <w:jc w:val="center"/>
        <w:rPr>
          <w:b/>
        </w:rPr>
      </w:pPr>
      <w:r w:rsidRPr="00F17205">
        <w:rPr>
          <w:b/>
        </w:rPr>
        <w:t xml:space="preserve">Rozdział </w:t>
      </w:r>
      <w:r w:rsidR="00557593" w:rsidRPr="00F17205">
        <w:rPr>
          <w:b/>
        </w:rPr>
        <w:t>I</w:t>
      </w:r>
      <w:r w:rsidR="00CD3053">
        <w:rPr>
          <w:b/>
        </w:rPr>
        <w:t>II</w:t>
      </w:r>
    </w:p>
    <w:p w14:paraId="1BEDAAE2" w14:textId="77777777" w:rsidR="007730D7" w:rsidRPr="00F17205" w:rsidRDefault="007730D7" w:rsidP="007730D7">
      <w:pPr>
        <w:jc w:val="center"/>
        <w:rPr>
          <w:b/>
        </w:rPr>
      </w:pPr>
    </w:p>
    <w:p w14:paraId="07C1590D" w14:textId="77777777" w:rsidR="007730D7" w:rsidRPr="00F17205" w:rsidRDefault="007730D7" w:rsidP="007730D7">
      <w:pPr>
        <w:jc w:val="center"/>
        <w:rPr>
          <w:b/>
        </w:rPr>
      </w:pPr>
      <w:r w:rsidRPr="00F17205">
        <w:rPr>
          <w:b/>
        </w:rPr>
        <w:t>Kontrola terminowej realizacji zobowiązań podatkowych i likwidacji nadpłat</w:t>
      </w:r>
    </w:p>
    <w:p w14:paraId="1F81FD00" w14:textId="77777777" w:rsidR="007730D7" w:rsidRPr="00F17205" w:rsidRDefault="007730D7" w:rsidP="007730D7">
      <w:pPr>
        <w:jc w:val="center"/>
        <w:rPr>
          <w:b/>
        </w:rPr>
      </w:pPr>
    </w:p>
    <w:p w14:paraId="58D3A218" w14:textId="4B358251" w:rsidR="007730D7" w:rsidRPr="00F17205" w:rsidRDefault="007730D7" w:rsidP="007730D7">
      <w:pPr>
        <w:jc w:val="center"/>
        <w:rPr>
          <w:b/>
        </w:rPr>
      </w:pPr>
      <w:r w:rsidRPr="00F17205">
        <w:rPr>
          <w:b/>
        </w:rPr>
        <w:t xml:space="preserve">§ </w:t>
      </w:r>
      <w:r w:rsidR="00395CF8">
        <w:rPr>
          <w:b/>
        </w:rPr>
        <w:t>1</w:t>
      </w:r>
      <w:r w:rsidR="00C85409">
        <w:rPr>
          <w:b/>
        </w:rPr>
        <w:t>3</w:t>
      </w:r>
      <w:r w:rsidRPr="00F17205">
        <w:rPr>
          <w:b/>
        </w:rPr>
        <w:t>.</w:t>
      </w:r>
    </w:p>
    <w:p w14:paraId="49FE5C4B" w14:textId="77777777" w:rsidR="007730D7" w:rsidRPr="00F17205" w:rsidRDefault="007730D7" w:rsidP="007730D7">
      <w:pPr>
        <w:jc w:val="both"/>
        <w:rPr>
          <w:b/>
        </w:rPr>
      </w:pPr>
    </w:p>
    <w:p w14:paraId="0C781932" w14:textId="6EDFABB5" w:rsidR="007730D7" w:rsidRPr="00F17205" w:rsidRDefault="007730D7" w:rsidP="007730D7">
      <w:pPr>
        <w:jc w:val="both"/>
      </w:pPr>
      <w:r w:rsidRPr="00F17205">
        <w:rPr>
          <w:b/>
        </w:rPr>
        <w:t>1.</w:t>
      </w:r>
      <w:r w:rsidRPr="00F17205">
        <w:t xml:space="preserve"> </w:t>
      </w:r>
      <w:r w:rsidR="00136E4D">
        <w:t xml:space="preserve">Księgowa ds. księgowości podatkowej </w:t>
      </w:r>
      <w:r w:rsidRPr="00F17205">
        <w:t>dokonuje</w:t>
      </w:r>
      <w:r w:rsidR="00136E4D">
        <w:t xml:space="preserve"> </w:t>
      </w:r>
      <w:r w:rsidRPr="00F17205">
        <w:t>analizy podatników w księgowości podatkowej, sprawdzając, czy należność została zapłacona.</w:t>
      </w:r>
    </w:p>
    <w:p w14:paraId="766B3CF9" w14:textId="0EF10B29" w:rsidR="007730D7" w:rsidRPr="00F17205" w:rsidRDefault="00395CF8" w:rsidP="007730D7">
      <w:pPr>
        <w:jc w:val="both"/>
      </w:pPr>
      <w:r>
        <w:rPr>
          <w:b/>
        </w:rPr>
        <w:t>2</w:t>
      </w:r>
      <w:r w:rsidR="007730D7" w:rsidRPr="00F17205">
        <w:rPr>
          <w:b/>
        </w:rPr>
        <w:t>.</w:t>
      </w:r>
      <w:r w:rsidR="007730D7" w:rsidRPr="00F17205">
        <w:t xml:space="preserve"> W przypadku braku wpłaty, upomnienie sporządza się po zaksięgowaniu wpłat </w:t>
      </w:r>
      <w:r>
        <w:t xml:space="preserve">                              </w:t>
      </w:r>
      <w:r w:rsidR="007730D7" w:rsidRPr="00F17205">
        <w:t xml:space="preserve">i uzgodnieniu kont podatników. Zasady doręczeń upomnienia regulują przepisy kodeksu postępowania administracyjnego. </w:t>
      </w:r>
    </w:p>
    <w:p w14:paraId="0B0F03F0" w14:textId="557FB2D5" w:rsidR="007730D7" w:rsidRPr="00136E4D" w:rsidRDefault="00395CF8" w:rsidP="007730D7">
      <w:pPr>
        <w:jc w:val="both"/>
      </w:pPr>
      <w:r>
        <w:rPr>
          <w:b/>
        </w:rPr>
        <w:t>3</w:t>
      </w:r>
      <w:r w:rsidR="007730D7" w:rsidRPr="00136E4D">
        <w:rPr>
          <w:b/>
        </w:rPr>
        <w:t>.</w:t>
      </w:r>
      <w:r w:rsidR="007730D7" w:rsidRPr="00136E4D">
        <w:t xml:space="preserve"> Nie sporządza się upomnień jeżeli wysokość zaległości </w:t>
      </w:r>
      <w:r w:rsidR="00B47448">
        <w:t xml:space="preserve">wraz z odsetkami </w:t>
      </w:r>
      <w:r w:rsidR="00B47448" w:rsidRPr="00F17205">
        <w:t>z tytułu niezapłacenia należności p</w:t>
      </w:r>
      <w:r w:rsidR="00B47448">
        <w:t>ieniężnej</w:t>
      </w:r>
      <w:r w:rsidR="00B47448" w:rsidRPr="00136E4D">
        <w:t xml:space="preserve"> </w:t>
      </w:r>
      <w:r w:rsidR="007730D7" w:rsidRPr="00136E4D">
        <w:t xml:space="preserve">nie przekracza dziesięciokrotności  kosztów upomnienia. </w:t>
      </w:r>
    </w:p>
    <w:p w14:paraId="5A16BBD1" w14:textId="47EB86CA" w:rsidR="007730D7" w:rsidRPr="00F17205" w:rsidRDefault="00395CF8" w:rsidP="007730D7">
      <w:pPr>
        <w:jc w:val="both"/>
      </w:pPr>
      <w:r>
        <w:rPr>
          <w:b/>
        </w:rPr>
        <w:t>4</w:t>
      </w:r>
      <w:r w:rsidR="007730D7" w:rsidRPr="00F17205">
        <w:rPr>
          <w:b/>
        </w:rPr>
        <w:t>.</w:t>
      </w:r>
      <w:r w:rsidR="007730D7" w:rsidRPr="00F17205">
        <w:t xml:space="preserve"> Jeżeli zaległości objęte upomnieniem nie zostały w całości zapłacone,  na kwoty zaległe, </w:t>
      </w:r>
      <w:r>
        <w:t xml:space="preserve">              </w:t>
      </w:r>
      <w:r w:rsidR="00136E4D">
        <w:t xml:space="preserve">po upływie </w:t>
      </w:r>
      <w:r w:rsidR="007730D7" w:rsidRPr="00F17205">
        <w:t>7 dni licząc od dnia doręczenia upomnienia sporządza się administracyjny tytuł wykonawczy nie później niż do trzech miesięcy  od dnia terminu płatności podatku.</w:t>
      </w:r>
    </w:p>
    <w:p w14:paraId="35303285" w14:textId="324B2D14" w:rsidR="007730D7" w:rsidRPr="00F17205" w:rsidRDefault="00395CF8" w:rsidP="007730D7">
      <w:pPr>
        <w:jc w:val="both"/>
      </w:pPr>
      <w:r>
        <w:rPr>
          <w:b/>
        </w:rPr>
        <w:t>5</w:t>
      </w:r>
      <w:r w:rsidR="007730D7" w:rsidRPr="00F17205">
        <w:rPr>
          <w:b/>
        </w:rPr>
        <w:t>.</w:t>
      </w:r>
      <w:r w:rsidR="007730D7" w:rsidRPr="00F17205">
        <w:t xml:space="preserve"> Nie sp</w:t>
      </w:r>
      <w:r w:rsidR="00136E4D">
        <w:t>orządza się tytułu wykonawczego</w:t>
      </w:r>
      <w:r w:rsidR="007730D7" w:rsidRPr="00F17205">
        <w:t xml:space="preserve"> jeżeli wysokość zaległości wraz z odsetkami </w:t>
      </w:r>
      <w:r w:rsidR="00136E4D">
        <w:t xml:space="preserve">               </w:t>
      </w:r>
      <w:r w:rsidR="007730D7" w:rsidRPr="00F17205">
        <w:t>z tytułu niezapłacenia należności p</w:t>
      </w:r>
      <w:r w:rsidR="00136E4D">
        <w:t>ieniężnej nie przekracza dziesię</w:t>
      </w:r>
      <w:r w:rsidR="007730D7" w:rsidRPr="00F17205">
        <w:t>ciokrotności kosztów upomnienia. Wówczas tytuł wykonawczy wystawia się na koniec roku podatkowego.</w:t>
      </w:r>
    </w:p>
    <w:p w14:paraId="150ED9E2" w14:textId="7391AE7B" w:rsidR="007730D7" w:rsidRPr="00F17205" w:rsidRDefault="00395CF8" w:rsidP="007730D7">
      <w:pPr>
        <w:jc w:val="both"/>
      </w:pPr>
      <w:r>
        <w:rPr>
          <w:b/>
        </w:rPr>
        <w:t>6</w:t>
      </w:r>
      <w:r w:rsidR="007730D7" w:rsidRPr="00F17205">
        <w:rPr>
          <w:b/>
        </w:rPr>
        <w:t>.</w:t>
      </w:r>
      <w:r w:rsidR="007730D7" w:rsidRPr="00F17205">
        <w:t xml:space="preserve"> Wystawione tytuły wykonawcze przesyła się do wła</w:t>
      </w:r>
      <w:r w:rsidR="00B47448">
        <w:t>ściwego Urzędu S</w:t>
      </w:r>
      <w:r w:rsidR="007730D7" w:rsidRPr="00F17205">
        <w:t>karbowego, za potwierdzeniem odbioru.</w:t>
      </w:r>
    </w:p>
    <w:p w14:paraId="75C9641A" w14:textId="47D45D63" w:rsidR="007730D7" w:rsidRPr="00F17205" w:rsidRDefault="00395CF8" w:rsidP="007730D7">
      <w:pPr>
        <w:jc w:val="both"/>
      </w:pPr>
      <w:r>
        <w:rPr>
          <w:b/>
        </w:rPr>
        <w:t>7</w:t>
      </w:r>
      <w:r w:rsidR="007730D7" w:rsidRPr="00F17205">
        <w:t xml:space="preserve">. Dalsze postępowanie dotyczące tytułów wykonawczych odbywa się na podstawie obowiązujących przepisów. </w:t>
      </w:r>
    </w:p>
    <w:p w14:paraId="4A1231B4" w14:textId="1FD13D13" w:rsidR="007730D7" w:rsidRPr="00F17205" w:rsidRDefault="00395CF8" w:rsidP="007730D7">
      <w:pPr>
        <w:jc w:val="both"/>
      </w:pPr>
      <w:r>
        <w:rPr>
          <w:b/>
        </w:rPr>
        <w:t>8</w:t>
      </w:r>
      <w:r w:rsidR="007730D7" w:rsidRPr="00F17205">
        <w:rPr>
          <w:b/>
        </w:rPr>
        <w:t>.</w:t>
      </w:r>
      <w:r w:rsidR="007730D7" w:rsidRPr="00F17205">
        <w:t xml:space="preserve"> O każdej zmianie stanu zaległości objętej tytułem wykonawczym lub całkowitej likwidacji tej zaległości zawiadamia się niezwłocznie właściwy organ egzekucyjny.</w:t>
      </w:r>
    </w:p>
    <w:p w14:paraId="3709B4C3" w14:textId="226B0D36" w:rsidR="007730D7" w:rsidRPr="00F17205" w:rsidRDefault="00395CF8" w:rsidP="007730D7">
      <w:pPr>
        <w:jc w:val="both"/>
      </w:pPr>
      <w:r>
        <w:rPr>
          <w:b/>
        </w:rPr>
        <w:t>9</w:t>
      </w:r>
      <w:r w:rsidR="007730D7" w:rsidRPr="00F17205">
        <w:rPr>
          <w:b/>
        </w:rPr>
        <w:t>.</w:t>
      </w:r>
      <w:r w:rsidR="007730D7" w:rsidRPr="00F17205">
        <w:t xml:space="preserve"> Zaległości podatkowe, które uległy przedawnieniu, z wyjątkiem zaległości zabezpieczonych hipoteką lub zastawem skarbowym, należy odpisać z urzędu na koncie podatkowym zobowiązanego oraz opisać przyczynę stanu rzeczy.</w:t>
      </w:r>
    </w:p>
    <w:p w14:paraId="0A6865AC" w14:textId="499FDBCE" w:rsidR="007730D7" w:rsidRPr="00F17205" w:rsidRDefault="007730D7" w:rsidP="007730D7">
      <w:pPr>
        <w:jc w:val="both"/>
      </w:pPr>
      <w:r w:rsidRPr="00F17205">
        <w:rPr>
          <w:b/>
        </w:rPr>
        <w:t>1</w:t>
      </w:r>
      <w:r w:rsidR="00395CF8">
        <w:rPr>
          <w:b/>
        </w:rPr>
        <w:t>0</w:t>
      </w:r>
      <w:r w:rsidRPr="00F17205">
        <w:rPr>
          <w:b/>
        </w:rPr>
        <w:t>.</w:t>
      </w:r>
      <w:r w:rsidRPr="00F17205">
        <w:t xml:space="preserve"> Wójt (jako organ podatkowy) może z urzędu  udzielać ulg w zapłacie zobowiązań podatkowych (art. 67a § 1 pkt 3 Ordynacji podatkowej), a więc umorzyć w całości lub części zaległości podatkowe, odsetki za zwłokę lub opłatę prolongacyjną, jeżeli:</w:t>
      </w:r>
    </w:p>
    <w:p w14:paraId="6211403D" w14:textId="77777777" w:rsidR="007730D7" w:rsidRPr="00F17205" w:rsidRDefault="007730D7" w:rsidP="007730D7">
      <w:pPr>
        <w:jc w:val="both"/>
      </w:pPr>
    </w:p>
    <w:p w14:paraId="4ADA4C4F" w14:textId="77777777" w:rsidR="007730D7" w:rsidRPr="00F17205" w:rsidRDefault="007730D7" w:rsidP="007730D7">
      <w:pPr>
        <w:numPr>
          <w:ilvl w:val="0"/>
          <w:numId w:val="11"/>
        </w:numPr>
        <w:jc w:val="both"/>
      </w:pPr>
      <w:r w:rsidRPr="00F17205">
        <w:lastRenderedPageBreak/>
        <w:t>zachodzi  uzasadnione przypuszczenie, że w postępowaniu egzekucyjnym nie uzyska się kwoty przewyższającej wydatki egzekucyjne,</w:t>
      </w:r>
    </w:p>
    <w:p w14:paraId="33AE5EF9" w14:textId="77777777" w:rsidR="007730D7" w:rsidRPr="00F17205" w:rsidRDefault="007730D7" w:rsidP="007730D7">
      <w:pPr>
        <w:numPr>
          <w:ilvl w:val="0"/>
          <w:numId w:val="11"/>
        </w:numPr>
        <w:jc w:val="both"/>
      </w:pPr>
      <w:r w:rsidRPr="00F17205">
        <w:t>kwota zaległości podatkowej nie przekracza 5-krotności wartości kosztów upomnienia w postępowaniu egzekucyjnym,</w:t>
      </w:r>
    </w:p>
    <w:p w14:paraId="437E3BFE" w14:textId="39DCBE75" w:rsidR="007730D7" w:rsidRPr="00F17205" w:rsidRDefault="007730D7" w:rsidP="007730D7">
      <w:pPr>
        <w:numPr>
          <w:ilvl w:val="0"/>
          <w:numId w:val="11"/>
        </w:numPr>
        <w:jc w:val="both"/>
      </w:pPr>
      <w:r w:rsidRPr="00F17205">
        <w:t>kwota zaległości podatkowej nie została zaspokojona w zakończonym</w:t>
      </w:r>
      <w:r w:rsidR="00557593" w:rsidRPr="00F17205">
        <w:t xml:space="preserve"> lub umorzonym</w:t>
      </w:r>
      <w:r w:rsidRPr="00F17205">
        <w:t xml:space="preserve"> postępowaniu likwidacyjnym lub upadłościowym,</w:t>
      </w:r>
      <w:r w:rsidR="0070500A" w:rsidRPr="00F17205">
        <w:t xml:space="preserve"> </w:t>
      </w:r>
      <w:r w:rsidR="00902683" w:rsidRPr="00F17205">
        <w:t xml:space="preserve">albo sąd oddalił wniosek </w:t>
      </w:r>
      <w:r w:rsidR="00395CF8">
        <w:t xml:space="preserve">                         </w:t>
      </w:r>
      <w:r w:rsidR="00902683" w:rsidRPr="00F17205">
        <w:t>o ogłoszeniu upadłości,</w:t>
      </w:r>
    </w:p>
    <w:p w14:paraId="5CD04854" w14:textId="77777777" w:rsidR="007730D7" w:rsidRPr="00F17205" w:rsidRDefault="007730D7" w:rsidP="007730D7">
      <w:pPr>
        <w:numPr>
          <w:ilvl w:val="0"/>
          <w:numId w:val="11"/>
        </w:numPr>
        <w:jc w:val="both"/>
      </w:pPr>
      <w:r w:rsidRPr="00F17205">
        <w:t>podatnik zmarł, nie pozostawiając żadnego majątku lub pozostawił ruchomości niepodlegające egzekucji albo pozostawił przedmioty codziennego użytku domowego, których wartość nie przekracza 5 tys. zł, i jednocześnie brak spadkobierców innych niż Skarb Państwa lub gmina, oraz nie ma możliwości orzeczenia odpowiedzialności osoby trzeciej. Ważne, aby przed wydaniem  decyzji o umorzeniu dokładnie zbadać, czy nie istnieją inne możliwości wyegzekwowania zaległości podatkowej. Umorzenie zaległości z urzędu jest tylko jedną z możliwości postępowania, a nie obligatoryjne.</w:t>
      </w:r>
    </w:p>
    <w:p w14:paraId="3D739C2D" w14:textId="77777777" w:rsidR="007730D7" w:rsidRPr="00F17205" w:rsidRDefault="007730D7" w:rsidP="007730D7">
      <w:pPr>
        <w:ind w:left="360"/>
        <w:jc w:val="both"/>
      </w:pPr>
    </w:p>
    <w:p w14:paraId="173B4623" w14:textId="77777777" w:rsidR="007730D7" w:rsidRPr="00F17205" w:rsidRDefault="007730D7" w:rsidP="007730D7">
      <w:pPr>
        <w:ind w:left="360"/>
        <w:jc w:val="both"/>
      </w:pPr>
      <w:r w:rsidRPr="00F17205">
        <w:t>Przygotowanie decyzji o umorzeniu zaległości, wymaga przeprowadzenia postępowania wyjaśniającego. W przypadku niskich kwot zaległości (np. od nieruchomości za małe mieszkanie), wówczas najwłaściwszym rozwiązaniem jest zabezpieczenie należności podatkowej hipoteką.</w:t>
      </w:r>
    </w:p>
    <w:p w14:paraId="57FE73BF" w14:textId="1ED9BA11" w:rsidR="007730D7" w:rsidRPr="00F17205" w:rsidRDefault="007730D7" w:rsidP="007730D7">
      <w:pPr>
        <w:ind w:left="360"/>
        <w:jc w:val="both"/>
      </w:pPr>
      <w:r w:rsidRPr="00F17205">
        <w:rPr>
          <w:b/>
        </w:rPr>
        <w:t>1</w:t>
      </w:r>
      <w:r w:rsidR="00395CF8">
        <w:rPr>
          <w:b/>
        </w:rPr>
        <w:t>1</w:t>
      </w:r>
      <w:r w:rsidRPr="00F17205">
        <w:rPr>
          <w:b/>
        </w:rPr>
        <w:t>.</w:t>
      </w:r>
      <w:r w:rsidRPr="00F17205">
        <w:t xml:space="preserve"> Po uregulowaniu przez dłużnika należności zabezpieczonej hipoteką, może  nastąpić jej wykreślenie, za pozwoleniem organu podatkowego (wójta).</w:t>
      </w:r>
    </w:p>
    <w:p w14:paraId="57AB47B8" w14:textId="53FA1744" w:rsidR="007730D7" w:rsidRPr="00F17205" w:rsidRDefault="007730D7" w:rsidP="007730D7">
      <w:pPr>
        <w:ind w:left="360"/>
        <w:jc w:val="both"/>
      </w:pPr>
      <w:r w:rsidRPr="00F17205">
        <w:t>Wniosek o</w:t>
      </w:r>
      <w:r w:rsidR="00902683" w:rsidRPr="00F17205">
        <w:t xml:space="preserve"> wydanie takiego zaświadczenia </w:t>
      </w:r>
      <w:r w:rsidRPr="00F17205">
        <w:t xml:space="preserve">dłużnik składa do </w:t>
      </w:r>
      <w:r w:rsidR="00395CF8">
        <w:t>W</w:t>
      </w:r>
      <w:r w:rsidRPr="00F17205">
        <w:t>ójta</w:t>
      </w:r>
      <w:r w:rsidR="00395CF8">
        <w:t xml:space="preserve"> Gminy</w:t>
      </w:r>
      <w:r w:rsidRPr="00F17205">
        <w:t xml:space="preserve">. </w:t>
      </w:r>
      <w:r w:rsidR="00902683" w:rsidRPr="00F17205">
        <w:t xml:space="preserve">Zaświadczenie </w:t>
      </w:r>
      <w:r w:rsidRPr="00F17205">
        <w:t xml:space="preserve"> podlega  opłacie skarbowej.</w:t>
      </w:r>
    </w:p>
    <w:p w14:paraId="4152D5E4" w14:textId="77777777" w:rsidR="00395CF8" w:rsidRDefault="00395CF8" w:rsidP="007730D7">
      <w:pPr>
        <w:ind w:left="360"/>
        <w:jc w:val="center"/>
        <w:rPr>
          <w:b/>
        </w:rPr>
      </w:pPr>
    </w:p>
    <w:p w14:paraId="60EB35CF" w14:textId="365F6A3C" w:rsidR="007730D7" w:rsidRPr="00F17205" w:rsidRDefault="007730D7" w:rsidP="007730D7">
      <w:pPr>
        <w:ind w:left="360"/>
        <w:jc w:val="center"/>
        <w:rPr>
          <w:b/>
        </w:rPr>
      </w:pPr>
      <w:r w:rsidRPr="00F17205">
        <w:rPr>
          <w:b/>
        </w:rPr>
        <w:t xml:space="preserve">§ </w:t>
      </w:r>
      <w:r w:rsidR="00395CF8">
        <w:rPr>
          <w:b/>
        </w:rPr>
        <w:t>1</w:t>
      </w:r>
      <w:r w:rsidR="00C85409">
        <w:rPr>
          <w:b/>
        </w:rPr>
        <w:t>4</w:t>
      </w:r>
      <w:r w:rsidRPr="00F17205">
        <w:rPr>
          <w:b/>
        </w:rPr>
        <w:t>.</w:t>
      </w:r>
    </w:p>
    <w:p w14:paraId="3A7C297B" w14:textId="77777777" w:rsidR="007730D7" w:rsidRPr="00F17205" w:rsidRDefault="007730D7" w:rsidP="007730D7">
      <w:pPr>
        <w:ind w:left="360"/>
        <w:jc w:val="center"/>
      </w:pPr>
    </w:p>
    <w:p w14:paraId="48502102" w14:textId="67E71A50" w:rsidR="007730D7" w:rsidRPr="00F17205" w:rsidRDefault="007730D7" w:rsidP="007730D7">
      <w:pPr>
        <w:ind w:left="360"/>
        <w:jc w:val="both"/>
      </w:pPr>
      <w:r w:rsidRPr="00F17205">
        <w:rPr>
          <w:b/>
        </w:rPr>
        <w:t>1.</w:t>
      </w:r>
      <w:r w:rsidRPr="00F17205">
        <w:t xml:space="preserve"> O odroczeniu terminu płatności podatku (zaległości podatkowej) lub rozłożenia go na raty pracownik prowadzący wymiar podatków i opłat w urzędzie czyni stosowną adnotację na koncie podatkowym, a decyzję o uldze</w:t>
      </w:r>
      <w:r w:rsidR="00395CF8">
        <w:t xml:space="preserve"> </w:t>
      </w:r>
      <w:r w:rsidRPr="00F17205">
        <w:t>odkłada do akt sprawy.</w:t>
      </w:r>
    </w:p>
    <w:p w14:paraId="450F34F3" w14:textId="77777777" w:rsidR="007730D7" w:rsidRPr="00F17205" w:rsidRDefault="007730D7" w:rsidP="007730D7">
      <w:pPr>
        <w:ind w:left="360"/>
        <w:jc w:val="both"/>
      </w:pPr>
      <w:r w:rsidRPr="00F17205">
        <w:rPr>
          <w:b/>
        </w:rPr>
        <w:t>2.</w:t>
      </w:r>
      <w:r w:rsidRPr="00F17205">
        <w:t xml:space="preserve"> Po analizie kont podatkowych w księgowości podatkowej i stwierdzeniu, że podatnik nie wpłacił w wyznaczonym  terminie lub wpłacił część wyznaczonej  raty albo nie wpłacił zobowiązania pomimo upływu terminu, do którego płatność, wystawia się:</w:t>
      </w:r>
    </w:p>
    <w:p w14:paraId="736F2557" w14:textId="77777777" w:rsidR="007730D7" w:rsidRPr="00F17205" w:rsidRDefault="007730D7" w:rsidP="007730D7">
      <w:pPr>
        <w:numPr>
          <w:ilvl w:val="0"/>
          <w:numId w:val="12"/>
        </w:numPr>
        <w:jc w:val="both"/>
      </w:pPr>
      <w:r w:rsidRPr="00F17205">
        <w:t>upomnienie na kwotę pozostałą do zapłacenia i powoduje doręczenie – jeżeli istnieje obowiązek lub nie doręczono go wcześniej,</w:t>
      </w:r>
    </w:p>
    <w:p w14:paraId="09F87D5C" w14:textId="4DF30562" w:rsidR="007730D7" w:rsidRPr="00F17205" w:rsidRDefault="007730D7" w:rsidP="007730D7">
      <w:pPr>
        <w:numPr>
          <w:ilvl w:val="0"/>
          <w:numId w:val="12"/>
        </w:numPr>
        <w:jc w:val="both"/>
      </w:pPr>
      <w:r w:rsidRPr="00F17205">
        <w:t>tytuł wykonawczy na zaległości i przekazuje do właściwego U</w:t>
      </w:r>
      <w:r w:rsidR="00395CF8">
        <w:t xml:space="preserve">rzędu </w:t>
      </w:r>
      <w:r w:rsidRPr="00F17205">
        <w:t>S</w:t>
      </w:r>
      <w:r w:rsidR="00395CF8">
        <w:t>karbowego</w:t>
      </w:r>
      <w:r w:rsidRPr="00F17205">
        <w:t>,</w:t>
      </w:r>
    </w:p>
    <w:p w14:paraId="1CEDE48D" w14:textId="77777777" w:rsidR="007730D7" w:rsidRPr="00F17205" w:rsidRDefault="007730D7" w:rsidP="007730D7">
      <w:pPr>
        <w:numPr>
          <w:ilvl w:val="0"/>
          <w:numId w:val="12"/>
        </w:numPr>
        <w:jc w:val="both"/>
      </w:pPr>
      <w:r w:rsidRPr="00F17205">
        <w:t>zawiadomienie organu podatkowego o wygaśnięciu decyzji o uldze, w celu dalszej egzekucji (w przypadku gdy wcześniej przekazano tytuł do realizacji i otrzymano postanowienie organu egzekucyjnego o zawieszeniu postępowania egzekucyjnego).</w:t>
      </w:r>
    </w:p>
    <w:p w14:paraId="6D65BC8D" w14:textId="68AECDEF" w:rsidR="007730D7" w:rsidRPr="00F17205" w:rsidRDefault="007730D7" w:rsidP="007730D7">
      <w:pPr>
        <w:ind w:left="720"/>
        <w:jc w:val="center"/>
        <w:rPr>
          <w:b/>
        </w:rPr>
      </w:pPr>
      <w:r w:rsidRPr="00F17205">
        <w:rPr>
          <w:b/>
        </w:rPr>
        <w:t xml:space="preserve">§ </w:t>
      </w:r>
      <w:r w:rsidR="00395CF8">
        <w:rPr>
          <w:b/>
        </w:rPr>
        <w:t>1</w:t>
      </w:r>
      <w:r w:rsidR="00C85409">
        <w:rPr>
          <w:b/>
        </w:rPr>
        <w:t>5</w:t>
      </w:r>
      <w:r w:rsidRPr="00F17205">
        <w:rPr>
          <w:b/>
        </w:rPr>
        <w:t>.</w:t>
      </w:r>
    </w:p>
    <w:p w14:paraId="72FF6A6D" w14:textId="77777777" w:rsidR="007730D7" w:rsidRPr="00F17205" w:rsidRDefault="007730D7" w:rsidP="007730D7">
      <w:pPr>
        <w:ind w:left="720"/>
        <w:jc w:val="both"/>
        <w:rPr>
          <w:b/>
        </w:rPr>
      </w:pPr>
    </w:p>
    <w:p w14:paraId="4BA2C584" w14:textId="77777777" w:rsidR="007730D7" w:rsidRPr="00F17205" w:rsidRDefault="007730D7" w:rsidP="007730D7">
      <w:pPr>
        <w:jc w:val="both"/>
      </w:pPr>
      <w:r w:rsidRPr="00F17205">
        <w:rPr>
          <w:b/>
        </w:rPr>
        <w:t>1.</w:t>
      </w:r>
      <w:r w:rsidRPr="00F17205">
        <w:t xml:space="preserve"> Proces likwidacji zaległości podatkowych przeprowadza pracownik prowadzący ewidencję księgową podatków i opłat, zgodnie z zakresem obowiązków.</w:t>
      </w:r>
    </w:p>
    <w:p w14:paraId="3E8044C6" w14:textId="77777777" w:rsidR="007730D7" w:rsidRPr="00F17205" w:rsidRDefault="007730D7" w:rsidP="007730D7">
      <w:pPr>
        <w:jc w:val="both"/>
      </w:pPr>
      <w:r w:rsidRPr="00F17205">
        <w:rPr>
          <w:b/>
        </w:rPr>
        <w:t>2.</w:t>
      </w:r>
      <w:r w:rsidRPr="00F17205">
        <w:t xml:space="preserve"> Program likwidacji zaległości podatkowych można pogrupować następująco:</w:t>
      </w:r>
    </w:p>
    <w:p w14:paraId="59DB4861" w14:textId="77777777" w:rsidR="007730D7" w:rsidRPr="00F17205" w:rsidRDefault="007730D7" w:rsidP="007730D7">
      <w:pPr>
        <w:jc w:val="both"/>
      </w:pPr>
    </w:p>
    <w:p w14:paraId="4C749305" w14:textId="77777777" w:rsidR="007730D7" w:rsidRPr="00F17205" w:rsidRDefault="007730D7" w:rsidP="007730D7">
      <w:pPr>
        <w:numPr>
          <w:ilvl w:val="0"/>
          <w:numId w:val="13"/>
        </w:numPr>
        <w:jc w:val="both"/>
      </w:pPr>
      <w:r w:rsidRPr="00F17205">
        <w:t>zaległości do bieżącego wyegzekwowania,</w:t>
      </w:r>
    </w:p>
    <w:p w14:paraId="2F39023B" w14:textId="77777777" w:rsidR="007730D7" w:rsidRPr="00F17205" w:rsidRDefault="007730D7" w:rsidP="007730D7">
      <w:pPr>
        <w:numPr>
          <w:ilvl w:val="0"/>
          <w:numId w:val="13"/>
        </w:numPr>
        <w:jc w:val="both"/>
      </w:pPr>
      <w:r w:rsidRPr="00F17205">
        <w:t xml:space="preserve">zaległości, co do których należy uprzednio wydać notę księgową decyzję </w:t>
      </w:r>
      <w:r w:rsidR="0070500A" w:rsidRPr="00F17205">
        <w:t xml:space="preserve">                     </w:t>
      </w:r>
      <w:r w:rsidRPr="00F17205">
        <w:t>o odpowiedzialności podatkowej,</w:t>
      </w:r>
    </w:p>
    <w:p w14:paraId="39175BFD" w14:textId="77777777" w:rsidR="007730D7" w:rsidRPr="00F17205" w:rsidRDefault="007730D7" w:rsidP="007730D7">
      <w:pPr>
        <w:numPr>
          <w:ilvl w:val="0"/>
          <w:numId w:val="13"/>
        </w:numPr>
        <w:jc w:val="both"/>
      </w:pPr>
      <w:r w:rsidRPr="00F17205">
        <w:t>zaległości, co do których należy wydać notę księgową o odpisaniu na skutek przedawnienia, w związku z upływem 5-letniego terminu,</w:t>
      </w:r>
    </w:p>
    <w:p w14:paraId="5030C87C" w14:textId="77777777" w:rsidR="007730D7" w:rsidRPr="00F17205" w:rsidRDefault="007730D7" w:rsidP="007730D7">
      <w:pPr>
        <w:numPr>
          <w:ilvl w:val="0"/>
          <w:numId w:val="13"/>
        </w:numPr>
        <w:jc w:val="both"/>
      </w:pPr>
      <w:r w:rsidRPr="00F17205">
        <w:lastRenderedPageBreak/>
        <w:t>zaległości, co do których należy wydać decyzję o odpisaniu na skutek np. wcześniejszej likwidacji działalności, wcześniejszej sprzedaży nieruchomości, czy sprzedaży,</w:t>
      </w:r>
    </w:p>
    <w:p w14:paraId="7A881323" w14:textId="77777777" w:rsidR="007730D7" w:rsidRPr="00F17205" w:rsidRDefault="007730D7" w:rsidP="007730D7">
      <w:pPr>
        <w:numPr>
          <w:ilvl w:val="0"/>
          <w:numId w:val="13"/>
        </w:numPr>
        <w:jc w:val="both"/>
      </w:pPr>
      <w:r w:rsidRPr="00F17205">
        <w:t xml:space="preserve">zaległości, co do których należy skierować wniosek do Urzędu Skarbowego </w:t>
      </w:r>
      <w:r w:rsidR="0070500A" w:rsidRPr="00F17205">
        <w:t xml:space="preserve">                </w:t>
      </w:r>
      <w:r w:rsidRPr="00F17205">
        <w:t>o dokonanie zabezpieczenia przez wpis do rejestru zastawów skarbowych,</w:t>
      </w:r>
    </w:p>
    <w:p w14:paraId="51531A9A" w14:textId="77777777" w:rsidR="007730D7" w:rsidRPr="00F17205" w:rsidRDefault="007730D7" w:rsidP="007730D7">
      <w:pPr>
        <w:numPr>
          <w:ilvl w:val="0"/>
          <w:numId w:val="13"/>
        </w:numPr>
        <w:jc w:val="both"/>
      </w:pPr>
      <w:r w:rsidRPr="00F17205">
        <w:t xml:space="preserve">zaległości, co do których należy skierować wnioski do odpowiednich organów, </w:t>
      </w:r>
    </w:p>
    <w:p w14:paraId="7C306D91" w14:textId="77777777" w:rsidR="007730D7" w:rsidRPr="00F17205" w:rsidRDefault="007730D7" w:rsidP="007730D7">
      <w:pPr>
        <w:numPr>
          <w:ilvl w:val="0"/>
          <w:numId w:val="13"/>
        </w:numPr>
        <w:jc w:val="both"/>
      </w:pPr>
      <w:r w:rsidRPr="00F17205">
        <w:t>zaległości, co do których należy skierować wnioski o zabezpieczenie hipoteczne,</w:t>
      </w:r>
    </w:p>
    <w:p w14:paraId="68E85BE5" w14:textId="77777777" w:rsidR="007730D7" w:rsidRPr="00F17205" w:rsidRDefault="007730D7" w:rsidP="007730D7">
      <w:pPr>
        <w:numPr>
          <w:ilvl w:val="0"/>
          <w:numId w:val="13"/>
        </w:numPr>
        <w:jc w:val="both"/>
      </w:pPr>
      <w:r w:rsidRPr="00F17205">
        <w:t>zaległości, co do których należy skierować wnioski o przeprowadzenie sprzedaży nieruchomości w trybie sądowym bądź administracyjnym,</w:t>
      </w:r>
    </w:p>
    <w:p w14:paraId="351A42B9" w14:textId="77777777" w:rsidR="007730D7" w:rsidRPr="00F17205" w:rsidRDefault="007730D7" w:rsidP="007730D7">
      <w:pPr>
        <w:numPr>
          <w:ilvl w:val="0"/>
          <w:numId w:val="13"/>
        </w:numPr>
        <w:jc w:val="both"/>
      </w:pPr>
      <w:r w:rsidRPr="00F17205">
        <w:t>zaległości (należności), które należałoby umorzyć,</w:t>
      </w:r>
    </w:p>
    <w:p w14:paraId="4B7E8793" w14:textId="77777777" w:rsidR="007730D7" w:rsidRPr="00F17205" w:rsidRDefault="007730D7" w:rsidP="007730D7">
      <w:pPr>
        <w:numPr>
          <w:ilvl w:val="0"/>
          <w:numId w:val="13"/>
        </w:numPr>
        <w:jc w:val="both"/>
      </w:pPr>
      <w:r w:rsidRPr="00F17205">
        <w:t>zaległości, co do których należy podjąć interwencję w Urzędzie Skarbowym lub Izbie Skarbowej,</w:t>
      </w:r>
    </w:p>
    <w:p w14:paraId="50240079" w14:textId="77777777" w:rsidR="007730D7" w:rsidRPr="00F17205" w:rsidRDefault="007730D7" w:rsidP="007730D7">
      <w:pPr>
        <w:numPr>
          <w:ilvl w:val="0"/>
          <w:numId w:val="13"/>
        </w:numPr>
        <w:jc w:val="both"/>
      </w:pPr>
      <w:r w:rsidRPr="00F17205">
        <w:t>podjęcie decyzji (na wniosek dłużnika) o przejecie majątku za zadłużenie.</w:t>
      </w:r>
    </w:p>
    <w:p w14:paraId="1032F548" w14:textId="77777777" w:rsidR="007730D7" w:rsidRPr="00F17205" w:rsidRDefault="007730D7" w:rsidP="007730D7">
      <w:pPr>
        <w:jc w:val="both"/>
      </w:pPr>
    </w:p>
    <w:p w14:paraId="0DF87E09" w14:textId="354F5122" w:rsidR="007730D7" w:rsidRPr="00F17205" w:rsidRDefault="007730D7" w:rsidP="007730D7">
      <w:pPr>
        <w:ind w:left="360"/>
        <w:jc w:val="center"/>
      </w:pPr>
      <w:r w:rsidRPr="00F17205">
        <w:rPr>
          <w:b/>
        </w:rPr>
        <w:t xml:space="preserve">§ </w:t>
      </w:r>
      <w:r w:rsidR="00395CF8">
        <w:rPr>
          <w:b/>
        </w:rPr>
        <w:t>1</w:t>
      </w:r>
      <w:r w:rsidR="00C85409">
        <w:rPr>
          <w:b/>
        </w:rPr>
        <w:t>6</w:t>
      </w:r>
      <w:r w:rsidRPr="00F17205">
        <w:rPr>
          <w:b/>
        </w:rPr>
        <w:t>.</w:t>
      </w:r>
    </w:p>
    <w:p w14:paraId="1107DF90" w14:textId="77777777" w:rsidR="007730D7" w:rsidRPr="00F17205" w:rsidRDefault="007730D7" w:rsidP="007730D7">
      <w:pPr>
        <w:ind w:left="360"/>
        <w:jc w:val="both"/>
      </w:pPr>
      <w:r w:rsidRPr="00F17205">
        <w:t>Za nadpłatę uważa się kwotę:</w:t>
      </w:r>
    </w:p>
    <w:p w14:paraId="761844F1" w14:textId="77777777" w:rsidR="007730D7" w:rsidRPr="00F17205" w:rsidRDefault="007730D7" w:rsidP="007730D7">
      <w:pPr>
        <w:ind w:left="360"/>
        <w:jc w:val="both"/>
      </w:pPr>
    </w:p>
    <w:p w14:paraId="1C19C325" w14:textId="77777777" w:rsidR="007730D7" w:rsidRPr="00F17205" w:rsidRDefault="007730D7" w:rsidP="007730D7">
      <w:pPr>
        <w:numPr>
          <w:ilvl w:val="0"/>
          <w:numId w:val="14"/>
        </w:numPr>
        <w:jc w:val="both"/>
      </w:pPr>
      <w:r w:rsidRPr="00F17205">
        <w:t>nadpłaconego lub nienależnie zapłaconego podatku,</w:t>
      </w:r>
    </w:p>
    <w:p w14:paraId="23602401" w14:textId="77777777" w:rsidR="007730D7" w:rsidRPr="00F17205" w:rsidRDefault="007730D7" w:rsidP="007730D7">
      <w:pPr>
        <w:numPr>
          <w:ilvl w:val="0"/>
          <w:numId w:val="14"/>
        </w:numPr>
        <w:jc w:val="both"/>
      </w:pPr>
      <w:r w:rsidRPr="00F17205">
        <w:t xml:space="preserve"> podatku pobranego przez płatnika nienależnie lub w wysokości większej od należnej;</w:t>
      </w:r>
    </w:p>
    <w:p w14:paraId="3A5211BB" w14:textId="3556FD13" w:rsidR="007730D7" w:rsidRPr="00F17205" w:rsidRDefault="007730D7" w:rsidP="007730D7">
      <w:pPr>
        <w:numPr>
          <w:ilvl w:val="0"/>
          <w:numId w:val="14"/>
        </w:numPr>
        <w:jc w:val="both"/>
      </w:pPr>
      <w:r w:rsidRPr="00F17205">
        <w:t>zobowiązania zapłaconego przez płatnika</w:t>
      </w:r>
      <w:r w:rsidR="005264D9">
        <w:t>,</w:t>
      </w:r>
      <w:r w:rsidRPr="00F17205">
        <w:t xml:space="preserve"> jeżeli w decyzji</w:t>
      </w:r>
      <w:r w:rsidR="005264D9">
        <w:t xml:space="preserve"> </w:t>
      </w:r>
      <w:r w:rsidRPr="00F17205">
        <w:t>o odpowiedzialności podatkowej płatnika określono je nienależnie lub w wysokości większej od należnej;</w:t>
      </w:r>
    </w:p>
    <w:p w14:paraId="797F04D4" w14:textId="005D7F82" w:rsidR="007730D7" w:rsidRPr="00F17205" w:rsidRDefault="007730D7" w:rsidP="007730D7">
      <w:pPr>
        <w:numPr>
          <w:ilvl w:val="0"/>
          <w:numId w:val="14"/>
        </w:numPr>
        <w:jc w:val="both"/>
      </w:pPr>
      <w:r w:rsidRPr="00F17205">
        <w:t xml:space="preserve">zobowiązania zapłaconego przez osobę trzecią lub spadkobiercę, jeżeli w decyzji </w:t>
      </w:r>
      <w:r w:rsidR="005264D9">
        <w:t xml:space="preserve">                 </w:t>
      </w:r>
      <w:r w:rsidRPr="00F17205">
        <w:t>o ich odpowiedzialności podatkowej lub decyzji ustalającej wysokość zobowiązania podatkowego spadkodawcy określono je nienależnie lub w wysokości większej od należnej (art. 72-80 Ordynacji podatkowej).</w:t>
      </w:r>
    </w:p>
    <w:p w14:paraId="18E92750" w14:textId="77777777" w:rsidR="007730D7" w:rsidRPr="00F17205" w:rsidRDefault="007730D7" w:rsidP="007730D7">
      <w:pPr>
        <w:ind w:left="720"/>
        <w:jc w:val="both"/>
      </w:pPr>
    </w:p>
    <w:p w14:paraId="4395E9ED" w14:textId="6FF28201" w:rsidR="007730D7" w:rsidRPr="00F17205" w:rsidRDefault="007730D7" w:rsidP="007730D7">
      <w:pPr>
        <w:ind w:left="720"/>
        <w:jc w:val="center"/>
        <w:rPr>
          <w:b/>
        </w:rPr>
      </w:pPr>
      <w:r w:rsidRPr="00F17205">
        <w:rPr>
          <w:b/>
        </w:rPr>
        <w:t xml:space="preserve">§ </w:t>
      </w:r>
      <w:r w:rsidR="005264D9">
        <w:rPr>
          <w:b/>
        </w:rPr>
        <w:t>1</w:t>
      </w:r>
      <w:r w:rsidR="00C85409">
        <w:rPr>
          <w:b/>
        </w:rPr>
        <w:t>7</w:t>
      </w:r>
      <w:r w:rsidRPr="00F17205">
        <w:rPr>
          <w:b/>
        </w:rPr>
        <w:t>.</w:t>
      </w:r>
    </w:p>
    <w:p w14:paraId="693BF5F9" w14:textId="77777777" w:rsidR="007730D7" w:rsidRPr="00F17205" w:rsidRDefault="007730D7" w:rsidP="007730D7">
      <w:pPr>
        <w:ind w:left="720"/>
        <w:jc w:val="both"/>
      </w:pPr>
    </w:p>
    <w:p w14:paraId="3C58393C" w14:textId="77777777" w:rsidR="007730D7" w:rsidRPr="00F17205" w:rsidRDefault="007730D7" w:rsidP="007730D7">
      <w:pPr>
        <w:ind w:left="720"/>
        <w:jc w:val="both"/>
      </w:pPr>
      <w:r w:rsidRPr="00F17205">
        <w:t>Powstałe nadpłaty na kontach podatkowych likwiduje się w sposób:</w:t>
      </w:r>
    </w:p>
    <w:p w14:paraId="1F987C3B" w14:textId="77777777" w:rsidR="007730D7" w:rsidRPr="00F17205" w:rsidRDefault="007730D7" w:rsidP="007730D7">
      <w:pPr>
        <w:ind w:left="720"/>
        <w:jc w:val="both"/>
      </w:pPr>
    </w:p>
    <w:p w14:paraId="37E29736" w14:textId="77777777" w:rsidR="007730D7" w:rsidRPr="00F17205" w:rsidRDefault="007730D7" w:rsidP="007730D7">
      <w:pPr>
        <w:ind w:left="720"/>
        <w:jc w:val="both"/>
      </w:pPr>
      <w:r w:rsidRPr="00F17205">
        <w:rPr>
          <w:b/>
        </w:rPr>
        <w:t>1.</w:t>
      </w:r>
      <w:r w:rsidRPr="00F17205">
        <w:t xml:space="preserve"> Nadpłaty wraz z ich oprocentowaniem podlegają zaliczeniu z urzędu na poczet zaległości podatkowych wraz z odsetkami za zwłokę</w:t>
      </w:r>
      <w:r w:rsidR="003D2894" w:rsidRPr="00F17205">
        <w:t>, odsetek za zwłokę od nieuregulowanych w terminie zaliczek na podatek, kosztów upomnienia</w:t>
      </w:r>
      <w:r w:rsidRPr="00F17205">
        <w:t xml:space="preserve"> oraz bieżących zobowiązań podatkowych, a w razie ich braku podlegają zwrotowi z urzędu chyba, że podatnik złoży wniosek o zaliczenie nadpłaty w całości lub w części na poczet przyszłych zobowiązań podatkowych</w:t>
      </w:r>
      <w:r w:rsidR="003D2894" w:rsidRPr="00F17205">
        <w:t>.</w:t>
      </w:r>
    </w:p>
    <w:p w14:paraId="5E17B660" w14:textId="22BD15E9" w:rsidR="007730D7" w:rsidRPr="00F17205" w:rsidRDefault="003D2894" w:rsidP="007730D7">
      <w:pPr>
        <w:ind w:left="720"/>
        <w:jc w:val="both"/>
      </w:pPr>
      <w:r w:rsidRPr="00F17205">
        <w:rPr>
          <w:b/>
        </w:rPr>
        <w:t>2.</w:t>
      </w:r>
      <w:r w:rsidR="005264D9">
        <w:rPr>
          <w:b/>
        </w:rPr>
        <w:t xml:space="preserve"> </w:t>
      </w:r>
      <w:r w:rsidR="007730D7" w:rsidRPr="00F17205">
        <w:t>W sprawach zaliczenia nadpłaty na poczet zaległych oraz bieżących zobowiązań wydaje się postanowienie, na które służy zażalenie. W przypadku zaliczenia nadpłaty  na poczet zaległości podatkow</w:t>
      </w:r>
      <w:r w:rsidRPr="00F17205">
        <w:t>ych</w:t>
      </w:r>
      <w:r w:rsidR="007730D7" w:rsidRPr="00F17205">
        <w:t xml:space="preserve"> kwotę nadpłaty rozlicza się zgodnie z art. 62 § 1 Ordynacji podatkowej.</w:t>
      </w:r>
    </w:p>
    <w:p w14:paraId="4EBC76F6" w14:textId="19B0D871" w:rsidR="007730D7" w:rsidRPr="00F17205" w:rsidRDefault="005264D9" w:rsidP="007730D7">
      <w:pPr>
        <w:ind w:left="720"/>
        <w:jc w:val="both"/>
      </w:pPr>
      <w:r>
        <w:rPr>
          <w:b/>
        </w:rPr>
        <w:t>3</w:t>
      </w:r>
      <w:r w:rsidR="007730D7" w:rsidRPr="00F17205">
        <w:rPr>
          <w:b/>
        </w:rPr>
        <w:t>.</w:t>
      </w:r>
      <w:r w:rsidR="007730D7" w:rsidRPr="00F17205">
        <w:t xml:space="preserve">  Zwrotów nadpłat powstałych zarówno w roku bieżącym, jak i w latach ubiegłych dokonuje się z podziałki klasyfikacji budżetowej, na którą zalicza się bieżące wpływy tego samego rodzaju.</w:t>
      </w:r>
    </w:p>
    <w:p w14:paraId="2F2C9F66" w14:textId="3F36D3B9" w:rsidR="007730D7" w:rsidRPr="00F17205" w:rsidRDefault="005264D9" w:rsidP="007730D7">
      <w:pPr>
        <w:ind w:left="720"/>
        <w:jc w:val="both"/>
      </w:pPr>
      <w:r>
        <w:rPr>
          <w:b/>
        </w:rPr>
        <w:t>4</w:t>
      </w:r>
      <w:r w:rsidR="007730D7" w:rsidRPr="00F17205">
        <w:rPr>
          <w:b/>
        </w:rPr>
        <w:t>.</w:t>
      </w:r>
      <w:r w:rsidR="007730D7" w:rsidRPr="00F17205">
        <w:t xml:space="preserve"> W razie zwrotu nadpłaty przekazem pocztowym wypełnia się polecenie przekazu na wskazany przez podatnika adres.</w:t>
      </w:r>
    </w:p>
    <w:p w14:paraId="5DEBD256" w14:textId="069ED97A" w:rsidR="007730D7" w:rsidRPr="00F17205" w:rsidRDefault="005264D9" w:rsidP="007730D7">
      <w:pPr>
        <w:ind w:left="720"/>
        <w:jc w:val="both"/>
      </w:pPr>
      <w:r>
        <w:rPr>
          <w:b/>
        </w:rPr>
        <w:t>5</w:t>
      </w:r>
      <w:r w:rsidR="007730D7" w:rsidRPr="00F17205">
        <w:rPr>
          <w:b/>
        </w:rPr>
        <w:t>.</w:t>
      </w:r>
      <w:r w:rsidR="007730D7" w:rsidRPr="00F17205">
        <w:t xml:space="preserve"> Nadpłata zwracana przekazem pocztowym jest pomniejszana o koszty jej zwrotu. Nadpłata, której wysokość nie przekracza </w:t>
      </w:r>
      <w:r w:rsidR="003D2894" w:rsidRPr="00F17205">
        <w:t xml:space="preserve">dwukrotności </w:t>
      </w:r>
      <w:r w:rsidR="007730D7" w:rsidRPr="00F17205">
        <w:t xml:space="preserve">kosztów upomnienia </w:t>
      </w:r>
      <w:r w:rsidR="0070500A" w:rsidRPr="00F17205">
        <w:t xml:space="preserve">                </w:t>
      </w:r>
      <w:r w:rsidR="007730D7" w:rsidRPr="00F17205">
        <w:lastRenderedPageBreak/>
        <w:t>w postępowaniu egzekucyjnym,</w:t>
      </w:r>
      <w:r w:rsidR="008B0605" w:rsidRPr="00F17205">
        <w:t xml:space="preserve"> jeżeli nie wskazano rachunku na który ma zostać zwrócona podlega</w:t>
      </w:r>
      <w:r w:rsidR="007730D7" w:rsidRPr="00F17205">
        <w:t xml:space="preserve"> zwrotowi w kasie.</w:t>
      </w:r>
    </w:p>
    <w:p w14:paraId="3AF1159E" w14:textId="67A358CE" w:rsidR="008B0605" w:rsidRPr="00F17205" w:rsidRDefault="005264D9" w:rsidP="007730D7">
      <w:pPr>
        <w:ind w:left="720"/>
        <w:jc w:val="both"/>
      </w:pPr>
      <w:r>
        <w:rPr>
          <w:b/>
        </w:rPr>
        <w:t>6</w:t>
      </w:r>
      <w:r w:rsidR="008B0605" w:rsidRPr="00F17205">
        <w:rPr>
          <w:b/>
        </w:rPr>
        <w:t>.</w:t>
      </w:r>
      <w:r w:rsidR="008B0605" w:rsidRPr="00F17205">
        <w:t xml:space="preserve"> Nadpłaty, których wysokość nie przekracza dwu-krotności kosztów upomnienia </w:t>
      </w:r>
      <w:r>
        <w:t xml:space="preserve">             </w:t>
      </w:r>
      <w:r w:rsidR="008B0605" w:rsidRPr="00F17205">
        <w:t>w postępowaniu egzekucyjnym, nie podlegają oprocentowaniu ( art. 78 § 2 o.p).</w:t>
      </w:r>
    </w:p>
    <w:p w14:paraId="4DD72936" w14:textId="71011F09" w:rsidR="007730D7" w:rsidRPr="00F17205" w:rsidRDefault="005264D9" w:rsidP="007730D7">
      <w:pPr>
        <w:ind w:left="720"/>
        <w:jc w:val="both"/>
      </w:pPr>
      <w:r>
        <w:rPr>
          <w:b/>
        </w:rPr>
        <w:t>7</w:t>
      </w:r>
      <w:r w:rsidR="007730D7" w:rsidRPr="00F17205">
        <w:rPr>
          <w:b/>
        </w:rPr>
        <w:t>.</w:t>
      </w:r>
      <w:r w:rsidR="007730D7" w:rsidRPr="00F17205">
        <w:t xml:space="preserve"> Prawo do zwrotu nadpłaty wygasa po upływie 5 lat, licząc od końca roku kalendarzowego, w którym upłynął termin jej zwrotu. Podstawą odpisu przedawnionej nadpłaty jest polecenie księgowania podpisane przez pracownika i jego przełożonego.</w:t>
      </w:r>
    </w:p>
    <w:p w14:paraId="5254DC26" w14:textId="127AF04A" w:rsidR="007730D7" w:rsidRPr="00F17205" w:rsidRDefault="005264D9" w:rsidP="007730D7">
      <w:pPr>
        <w:ind w:left="720"/>
        <w:jc w:val="both"/>
      </w:pPr>
      <w:r>
        <w:rPr>
          <w:b/>
        </w:rPr>
        <w:t>8</w:t>
      </w:r>
      <w:r w:rsidR="007730D7" w:rsidRPr="00F17205">
        <w:rPr>
          <w:b/>
        </w:rPr>
        <w:t>.</w:t>
      </w:r>
      <w:r w:rsidR="007730D7" w:rsidRPr="00F17205">
        <w:t xml:space="preserve"> Na podstawie polecenia księgowania przedawniona nadpłata jest księgowana na paragrafie „pozostałe dochody”.</w:t>
      </w:r>
    </w:p>
    <w:p w14:paraId="1C8E8E59" w14:textId="77777777" w:rsidR="007730D7" w:rsidRPr="00F17205" w:rsidRDefault="007730D7" w:rsidP="007730D7">
      <w:pPr>
        <w:ind w:left="720"/>
        <w:jc w:val="both"/>
      </w:pPr>
      <w:bookmarkStart w:id="0" w:name="_GoBack"/>
      <w:bookmarkEnd w:id="0"/>
    </w:p>
    <w:p w14:paraId="23F7BF6E" w14:textId="4BD07BCF" w:rsidR="007730D7" w:rsidRPr="00F17205" w:rsidRDefault="007730D7" w:rsidP="007730D7">
      <w:pPr>
        <w:ind w:left="720"/>
        <w:jc w:val="center"/>
        <w:rPr>
          <w:b/>
        </w:rPr>
      </w:pPr>
      <w:r w:rsidRPr="00F17205">
        <w:rPr>
          <w:b/>
        </w:rPr>
        <w:t xml:space="preserve">§ </w:t>
      </w:r>
      <w:r w:rsidR="005264D9">
        <w:rPr>
          <w:b/>
        </w:rPr>
        <w:t>1</w:t>
      </w:r>
      <w:r w:rsidR="00C85409">
        <w:rPr>
          <w:b/>
        </w:rPr>
        <w:t>8</w:t>
      </w:r>
      <w:r w:rsidRPr="00F17205">
        <w:rPr>
          <w:b/>
        </w:rPr>
        <w:t>.</w:t>
      </w:r>
    </w:p>
    <w:p w14:paraId="7277A34B" w14:textId="77777777" w:rsidR="007730D7" w:rsidRPr="00F17205" w:rsidRDefault="007730D7" w:rsidP="007730D7">
      <w:pPr>
        <w:ind w:left="720"/>
        <w:jc w:val="both"/>
      </w:pPr>
    </w:p>
    <w:p w14:paraId="72C06742" w14:textId="77777777" w:rsidR="007730D7" w:rsidRPr="00F17205" w:rsidRDefault="007730D7" w:rsidP="007730D7">
      <w:pPr>
        <w:ind w:left="720"/>
        <w:jc w:val="both"/>
      </w:pPr>
      <w:r w:rsidRPr="00F17205">
        <w:rPr>
          <w:b/>
        </w:rPr>
        <w:t>1</w:t>
      </w:r>
      <w:r w:rsidRPr="00F17205">
        <w:t xml:space="preserve">. W przypadku zgubienia lub zniszczenia przez podatnika pokwitowania wpłaty podatku </w:t>
      </w:r>
      <w:r w:rsidRPr="00F17205">
        <w:rPr>
          <w:b/>
          <w:i/>
          <w:u w:val="single"/>
        </w:rPr>
        <w:t>nie wydaje się jego duplikatu</w:t>
      </w:r>
      <w:r w:rsidRPr="00F17205">
        <w:rPr>
          <w:u w:val="single"/>
        </w:rPr>
        <w:t xml:space="preserve">. </w:t>
      </w:r>
      <w:r w:rsidRPr="00F17205">
        <w:t>Na wniosek podatnika wydaje się jednak zaświadczenie na podstawie art. 306a Ordynacji podatkowej.</w:t>
      </w:r>
    </w:p>
    <w:p w14:paraId="5A464849" w14:textId="77777777" w:rsidR="007730D7" w:rsidRPr="00F17205" w:rsidRDefault="007730D7" w:rsidP="007730D7">
      <w:pPr>
        <w:ind w:left="720"/>
        <w:jc w:val="both"/>
      </w:pPr>
      <w:r w:rsidRPr="00F17205">
        <w:t>Zaświadczenie powinno zawierać</w:t>
      </w:r>
      <w:r w:rsidR="008B0605" w:rsidRPr="00F17205">
        <w:t>: nr pokwitowania, imię i</w:t>
      </w:r>
      <w:r w:rsidRPr="00F17205">
        <w:t xml:space="preserve"> nazwisko</w:t>
      </w:r>
      <w:r w:rsidR="008B0605" w:rsidRPr="00F17205">
        <w:t xml:space="preserve"> podatnika oraz siedzibę podatnika, tytuł wpłaty, sumę wpłat</w:t>
      </w:r>
      <w:r w:rsidRPr="00F17205">
        <w:t xml:space="preserve"> datę dokonanej wpłaty, rodzaj należności i okres, za który je wpłacono oraz sumę wpłaty cyframi i słownie.</w:t>
      </w:r>
    </w:p>
    <w:p w14:paraId="554FF55B" w14:textId="77777777" w:rsidR="007730D7" w:rsidRPr="00F17205" w:rsidRDefault="007730D7" w:rsidP="007730D7">
      <w:pPr>
        <w:ind w:left="720"/>
        <w:jc w:val="both"/>
      </w:pPr>
      <w:r w:rsidRPr="00F17205">
        <w:rPr>
          <w:b/>
        </w:rPr>
        <w:t>2</w:t>
      </w:r>
      <w:r w:rsidRPr="00F17205">
        <w:t>. W</w:t>
      </w:r>
      <w:r w:rsidR="008B0605" w:rsidRPr="00F17205">
        <w:t>ydane</w:t>
      </w:r>
      <w:r w:rsidRPr="00F17205">
        <w:t xml:space="preserve"> zaświadczenie podlega opłacie skarbowej.</w:t>
      </w:r>
    </w:p>
    <w:p w14:paraId="77847FEB" w14:textId="77777777" w:rsidR="007730D7" w:rsidRPr="00F17205" w:rsidRDefault="007730D7" w:rsidP="007730D7">
      <w:pPr>
        <w:ind w:left="720"/>
        <w:jc w:val="both"/>
      </w:pPr>
    </w:p>
    <w:p w14:paraId="312C4EBC" w14:textId="499ABBA8" w:rsidR="007730D7" w:rsidRPr="00F17205" w:rsidRDefault="007730D7" w:rsidP="007730D7">
      <w:pPr>
        <w:ind w:left="720"/>
        <w:jc w:val="center"/>
        <w:rPr>
          <w:b/>
        </w:rPr>
      </w:pPr>
      <w:r w:rsidRPr="00F17205">
        <w:rPr>
          <w:b/>
        </w:rPr>
        <w:t xml:space="preserve">§ </w:t>
      </w:r>
      <w:r w:rsidR="00C85409">
        <w:rPr>
          <w:b/>
        </w:rPr>
        <w:t>19</w:t>
      </w:r>
      <w:r w:rsidRPr="00F17205">
        <w:rPr>
          <w:b/>
        </w:rPr>
        <w:t>.</w:t>
      </w:r>
    </w:p>
    <w:p w14:paraId="0BD55F96" w14:textId="77777777" w:rsidR="007730D7" w:rsidRPr="00F17205" w:rsidRDefault="007730D7" w:rsidP="007730D7">
      <w:pPr>
        <w:ind w:left="720"/>
        <w:jc w:val="both"/>
      </w:pPr>
    </w:p>
    <w:p w14:paraId="13C0B671" w14:textId="77777777" w:rsidR="007730D7" w:rsidRPr="00F17205" w:rsidRDefault="007730D7" w:rsidP="007730D7">
      <w:pPr>
        <w:ind w:left="720"/>
        <w:jc w:val="both"/>
      </w:pPr>
      <w:r w:rsidRPr="00F17205">
        <w:t>Wyciągi z rachunków bankowych, polecenia księgowania, dowody wpłat, zwrotów oraz przerachowań – stanowiące podstawę księgowania i udokumentowania zapisów księgowych przechowuje się w porządku chronologicznym za poszczególne miesiące.</w:t>
      </w:r>
    </w:p>
    <w:p w14:paraId="6323C253" w14:textId="77777777" w:rsidR="007730D7" w:rsidRPr="00F17205" w:rsidRDefault="007730D7" w:rsidP="007730D7">
      <w:pPr>
        <w:ind w:left="720"/>
        <w:jc w:val="both"/>
      </w:pPr>
    </w:p>
    <w:p w14:paraId="6DE2C99C" w14:textId="2709CDB9" w:rsidR="007730D7" w:rsidRPr="00F17205" w:rsidRDefault="007730D7" w:rsidP="007730D7">
      <w:pPr>
        <w:ind w:left="720"/>
        <w:jc w:val="center"/>
        <w:rPr>
          <w:b/>
        </w:rPr>
      </w:pPr>
      <w:r w:rsidRPr="00F17205">
        <w:rPr>
          <w:b/>
        </w:rPr>
        <w:t>§ 2</w:t>
      </w:r>
      <w:r w:rsidR="00C85409">
        <w:rPr>
          <w:b/>
        </w:rPr>
        <w:t>0</w:t>
      </w:r>
      <w:r w:rsidRPr="00F17205">
        <w:rPr>
          <w:b/>
        </w:rPr>
        <w:t>.</w:t>
      </w:r>
    </w:p>
    <w:p w14:paraId="305D4F3F" w14:textId="77777777" w:rsidR="007730D7" w:rsidRPr="00F17205" w:rsidRDefault="007730D7" w:rsidP="007730D7">
      <w:pPr>
        <w:ind w:left="720"/>
        <w:jc w:val="both"/>
      </w:pPr>
    </w:p>
    <w:p w14:paraId="06B5FB2F" w14:textId="776D0168" w:rsidR="007730D7" w:rsidRPr="00F17205" w:rsidRDefault="007730D7" w:rsidP="007730D7">
      <w:pPr>
        <w:ind w:left="720"/>
        <w:jc w:val="both"/>
      </w:pPr>
      <w:r w:rsidRPr="00F17205">
        <w:t xml:space="preserve">Wgląd do kont podatnika mogą mieć </w:t>
      </w:r>
      <w:r w:rsidR="00B47448">
        <w:t>W</w:t>
      </w:r>
      <w:r w:rsidRPr="00F17205">
        <w:t xml:space="preserve">ójt, </w:t>
      </w:r>
      <w:r w:rsidR="00B47448">
        <w:t>Skarbnik</w:t>
      </w:r>
      <w:r w:rsidRPr="00F17205">
        <w:t>, podatnik, przedstawiciele kontroli zewnętrznej i organów ścigania – w obecności pracownika prowadzącego ewidencję podatków i  opłat.</w:t>
      </w:r>
    </w:p>
    <w:p w14:paraId="0E71DEA5" w14:textId="77777777" w:rsidR="007730D7" w:rsidRPr="00F17205" w:rsidRDefault="007730D7" w:rsidP="007730D7">
      <w:pPr>
        <w:ind w:left="720"/>
        <w:jc w:val="both"/>
      </w:pPr>
    </w:p>
    <w:p w14:paraId="417705A1" w14:textId="77777777" w:rsidR="007730D7" w:rsidRPr="00F17205" w:rsidRDefault="007730D7" w:rsidP="007730D7">
      <w:pPr>
        <w:ind w:left="720"/>
        <w:jc w:val="center"/>
        <w:rPr>
          <w:b/>
        </w:rPr>
      </w:pPr>
    </w:p>
    <w:p w14:paraId="0E1FD958" w14:textId="742E7100" w:rsidR="007730D7" w:rsidRPr="00F17205" w:rsidRDefault="007730D7" w:rsidP="007730D7">
      <w:pPr>
        <w:ind w:left="720"/>
        <w:jc w:val="center"/>
        <w:rPr>
          <w:b/>
        </w:rPr>
      </w:pPr>
      <w:r w:rsidRPr="00F17205">
        <w:rPr>
          <w:b/>
        </w:rPr>
        <w:t xml:space="preserve">§ </w:t>
      </w:r>
      <w:r w:rsidR="00C85409">
        <w:rPr>
          <w:b/>
        </w:rPr>
        <w:t>21</w:t>
      </w:r>
      <w:r w:rsidRPr="00F17205">
        <w:rPr>
          <w:b/>
        </w:rPr>
        <w:t>.</w:t>
      </w:r>
    </w:p>
    <w:p w14:paraId="76E1AF00" w14:textId="77777777" w:rsidR="007730D7" w:rsidRPr="00F17205" w:rsidRDefault="007730D7" w:rsidP="007730D7">
      <w:pPr>
        <w:ind w:left="720"/>
        <w:jc w:val="both"/>
      </w:pPr>
    </w:p>
    <w:p w14:paraId="4B038F61" w14:textId="77777777" w:rsidR="007730D7" w:rsidRPr="00F17205" w:rsidRDefault="007730D7" w:rsidP="007730D7">
      <w:pPr>
        <w:ind w:left="720"/>
        <w:jc w:val="both"/>
      </w:pPr>
      <w:r w:rsidRPr="00F17205">
        <w:t>W sprawach nieuregulowanych w niniejszej instrukcji znajdują zastosowanie przepisy powszechnie obowiązującego prawa.</w:t>
      </w:r>
    </w:p>
    <w:p w14:paraId="62A06A28" w14:textId="77777777" w:rsidR="007730D7" w:rsidRPr="00F17205" w:rsidRDefault="007730D7" w:rsidP="007730D7">
      <w:pPr>
        <w:ind w:left="720"/>
        <w:jc w:val="both"/>
      </w:pPr>
    </w:p>
    <w:p w14:paraId="3F156C47" w14:textId="77777777" w:rsidR="007730D7" w:rsidRPr="00F17205" w:rsidRDefault="007730D7" w:rsidP="007730D7">
      <w:pPr>
        <w:ind w:left="720"/>
        <w:jc w:val="both"/>
      </w:pPr>
    </w:p>
    <w:p w14:paraId="33E7C147" w14:textId="77777777" w:rsidR="007730D7" w:rsidRPr="00F17205" w:rsidRDefault="007730D7" w:rsidP="007730D7">
      <w:pPr>
        <w:ind w:left="720"/>
        <w:jc w:val="both"/>
      </w:pPr>
    </w:p>
    <w:p w14:paraId="5CEE8055" w14:textId="77777777" w:rsidR="007730D7" w:rsidRPr="00F17205" w:rsidRDefault="007730D7" w:rsidP="007730D7">
      <w:pPr>
        <w:ind w:left="720"/>
        <w:jc w:val="both"/>
      </w:pPr>
    </w:p>
    <w:sectPr w:rsidR="007730D7" w:rsidRPr="00F17205" w:rsidSect="00A302B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146E92"/>
    <w:multiLevelType w:val="hybridMultilevel"/>
    <w:tmpl w:val="FB4ACCAA"/>
    <w:lvl w:ilvl="0" w:tplc="A42843F2">
      <w:start w:val="1"/>
      <w:numFmt w:val="decimal"/>
      <w:lvlText w:val="%1."/>
      <w:lvlJc w:val="left"/>
      <w:pPr>
        <w:ind w:left="928" w:hanging="645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2AC00C2"/>
    <w:multiLevelType w:val="hybridMultilevel"/>
    <w:tmpl w:val="98C2CE9C"/>
    <w:lvl w:ilvl="0" w:tplc="041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7235922"/>
    <w:multiLevelType w:val="hybridMultilevel"/>
    <w:tmpl w:val="E422ACA8"/>
    <w:lvl w:ilvl="0" w:tplc="041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BE604EF"/>
    <w:multiLevelType w:val="hybridMultilevel"/>
    <w:tmpl w:val="7CFA1B1A"/>
    <w:lvl w:ilvl="0" w:tplc="041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E492836"/>
    <w:multiLevelType w:val="hybridMultilevel"/>
    <w:tmpl w:val="ADCE5EFC"/>
    <w:lvl w:ilvl="0" w:tplc="041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54C3C5E"/>
    <w:multiLevelType w:val="hybridMultilevel"/>
    <w:tmpl w:val="62D4FE62"/>
    <w:lvl w:ilvl="0" w:tplc="041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9D77FE9"/>
    <w:multiLevelType w:val="hybridMultilevel"/>
    <w:tmpl w:val="AA540DCC"/>
    <w:lvl w:ilvl="0" w:tplc="041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B8C6F51"/>
    <w:multiLevelType w:val="hybridMultilevel"/>
    <w:tmpl w:val="789A3EB4"/>
    <w:lvl w:ilvl="0" w:tplc="041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50B5138"/>
    <w:multiLevelType w:val="hybridMultilevel"/>
    <w:tmpl w:val="8568815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7DF558E"/>
    <w:multiLevelType w:val="hybridMultilevel"/>
    <w:tmpl w:val="04B86298"/>
    <w:lvl w:ilvl="0" w:tplc="041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AB474CE"/>
    <w:multiLevelType w:val="hybridMultilevel"/>
    <w:tmpl w:val="82FA540E"/>
    <w:lvl w:ilvl="0" w:tplc="0415000B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44741E5"/>
    <w:multiLevelType w:val="hybridMultilevel"/>
    <w:tmpl w:val="7C32EFEA"/>
    <w:lvl w:ilvl="0" w:tplc="041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707F17F9"/>
    <w:multiLevelType w:val="hybridMultilevel"/>
    <w:tmpl w:val="D0ACEF84"/>
    <w:lvl w:ilvl="0" w:tplc="041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C691B24"/>
    <w:multiLevelType w:val="hybridMultilevel"/>
    <w:tmpl w:val="F0E65480"/>
    <w:lvl w:ilvl="0" w:tplc="0415000B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7730D7"/>
    <w:rsid w:val="00085E20"/>
    <w:rsid w:val="00136E4D"/>
    <w:rsid w:val="001771CE"/>
    <w:rsid w:val="001B4F43"/>
    <w:rsid w:val="002E1EED"/>
    <w:rsid w:val="00395CF8"/>
    <w:rsid w:val="003D2894"/>
    <w:rsid w:val="00481CA1"/>
    <w:rsid w:val="005264D9"/>
    <w:rsid w:val="00557593"/>
    <w:rsid w:val="00560560"/>
    <w:rsid w:val="0070500A"/>
    <w:rsid w:val="007452E2"/>
    <w:rsid w:val="007730D7"/>
    <w:rsid w:val="008B0605"/>
    <w:rsid w:val="00902683"/>
    <w:rsid w:val="00A302B5"/>
    <w:rsid w:val="00B47448"/>
    <w:rsid w:val="00BC2C73"/>
    <w:rsid w:val="00C85409"/>
    <w:rsid w:val="00CD3053"/>
    <w:rsid w:val="00E07FB1"/>
    <w:rsid w:val="00F17205"/>
    <w:rsid w:val="00F529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5F9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730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1">
    <w:name w:val="Tekst podstawowy1"/>
    <w:rsid w:val="007730D7"/>
    <w:pPr>
      <w:snapToGrid w:val="0"/>
      <w:spacing w:after="0" w:line="304" w:lineRule="atLeast"/>
      <w:ind w:firstLine="283"/>
      <w:jc w:val="both"/>
    </w:pPr>
    <w:rPr>
      <w:rFonts w:ascii="Times New Roman" w:eastAsia="Times New Roman" w:hAnsi="Times New Roman" w:cs="Times New Roman"/>
      <w:color w:val="000000"/>
      <w:szCs w:val="20"/>
      <w:lang w:eastAsia="pl-PL"/>
    </w:rPr>
  </w:style>
  <w:style w:type="paragraph" w:customStyle="1" w:styleId="tyt3">
    <w:name w:val="tyt3"/>
    <w:basedOn w:val="Tekstpodstawowy1"/>
    <w:rsid w:val="007730D7"/>
    <w:pPr>
      <w:spacing w:after="113"/>
      <w:ind w:firstLine="0"/>
      <w:jc w:val="center"/>
    </w:pPr>
    <w:rPr>
      <w:b/>
      <w:color w:val="auto"/>
    </w:rPr>
  </w:style>
  <w:style w:type="paragraph" w:customStyle="1" w:styleId="w5">
    <w:name w:val="w5"/>
    <w:basedOn w:val="Tekstpodstawowy1"/>
    <w:rsid w:val="007730D7"/>
    <w:pPr>
      <w:tabs>
        <w:tab w:val="left" w:pos="283"/>
      </w:tabs>
      <w:ind w:left="283" w:hanging="283"/>
    </w:pPr>
    <w:rPr>
      <w:color w:val="auto"/>
    </w:rPr>
  </w:style>
  <w:style w:type="paragraph" w:customStyle="1" w:styleId="body4">
    <w:name w:val="body4"/>
    <w:basedOn w:val="Normalny"/>
    <w:rsid w:val="00F17205"/>
    <w:pPr>
      <w:spacing w:line="220" w:lineRule="atLeast"/>
      <w:ind w:left="4819"/>
      <w:jc w:val="both"/>
    </w:pPr>
    <w:rPr>
      <w:snapToGrid w:val="0"/>
      <w:sz w:val="18"/>
      <w:szCs w:val="20"/>
    </w:rPr>
  </w:style>
  <w:style w:type="paragraph" w:styleId="Akapitzlist">
    <w:name w:val="List Paragraph"/>
    <w:basedOn w:val="Normalny"/>
    <w:uiPriority w:val="34"/>
    <w:qFormat/>
    <w:rsid w:val="00E07FB1"/>
    <w:pPr>
      <w:ind w:left="720"/>
      <w:contextualSpacing/>
    </w:pPr>
  </w:style>
  <w:style w:type="paragraph" w:styleId="Bezodstpw">
    <w:name w:val="No Spacing"/>
    <w:uiPriority w:val="1"/>
    <w:qFormat/>
    <w:rsid w:val="00CD30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771C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771CE"/>
    <w:rPr>
      <w:rFonts w:ascii="Tahoma" w:eastAsia="Times New Roman" w:hAnsi="Tahoma" w:cs="Tahoma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04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EFD36B2-BD12-414E-ADFD-D83590B668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10</Pages>
  <Words>3280</Words>
  <Characters>19680</Characters>
  <Application>Microsoft Office Word</Application>
  <DocSecurity>0</DocSecurity>
  <Lines>164</Lines>
  <Paragraphs>45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22915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skarbnik </cp:lastModifiedBy>
  <cp:revision>10</cp:revision>
  <cp:lastPrinted>2022-09-12T07:28:00Z</cp:lastPrinted>
  <dcterms:created xsi:type="dcterms:W3CDTF">2018-12-30T18:14:00Z</dcterms:created>
  <dcterms:modified xsi:type="dcterms:W3CDTF">2022-09-12T07:28:00Z</dcterms:modified>
</cp:coreProperties>
</file>