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FBFF504" w14:textId="77777777" w:rsidR="006F4FBC" w:rsidRPr="00E854F8" w:rsidRDefault="006F4FBC" w:rsidP="006F4FBC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  <w:r w:rsidRPr="00E854F8">
        <w:rPr>
          <w:color w:val="auto"/>
          <w:sz w:val="20"/>
        </w:rPr>
        <w:t>Załącznik 4c</w:t>
      </w:r>
    </w:p>
    <w:p w14:paraId="522766F4" w14:textId="77777777" w:rsidR="006F4FBC" w:rsidRPr="00E854F8" w:rsidRDefault="006F4FBC" w:rsidP="006F4FBC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  <w:r w:rsidRPr="00E854F8">
        <w:rPr>
          <w:color w:val="auto"/>
          <w:sz w:val="20"/>
        </w:rPr>
        <w:t xml:space="preserve">do </w:t>
      </w:r>
      <w:r w:rsidR="00E854F8">
        <w:rPr>
          <w:color w:val="auto"/>
          <w:sz w:val="20"/>
        </w:rPr>
        <w:t>Z</w:t>
      </w:r>
      <w:r w:rsidRPr="00E854F8">
        <w:rPr>
          <w:color w:val="auto"/>
          <w:sz w:val="20"/>
        </w:rPr>
        <w:t xml:space="preserve">arządzenia </w:t>
      </w:r>
      <w:r w:rsidR="00E854F8">
        <w:rPr>
          <w:color w:val="auto"/>
          <w:sz w:val="20"/>
        </w:rPr>
        <w:t>N</w:t>
      </w:r>
      <w:r w:rsidRPr="00E854F8">
        <w:rPr>
          <w:color w:val="auto"/>
          <w:sz w:val="20"/>
        </w:rPr>
        <w:t>r</w:t>
      </w:r>
      <w:r w:rsidR="00E854F8">
        <w:rPr>
          <w:color w:val="auto"/>
          <w:sz w:val="20"/>
        </w:rPr>
        <w:t xml:space="preserve"> 85/2020</w:t>
      </w:r>
    </w:p>
    <w:p w14:paraId="4CA589F0" w14:textId="77777777" w:rsidR="006F4FBC" w:rsidRPr="00E854F8" w:rsidRDefault="006F4FBC" w:rsidP="006F4FBC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  <w:r w:rsidRPr="00E854F8">
        <w:rPr>
          <w:color w:val="auto"/>
          <w:sz w:val="20"/>
        </w:rPr>
        <w:t xml:space="preserve">Wójta Gminy </w:t>
      </w:r>
      <w:r w:rsidR="00E854F8">
        <w:rPr>
          <w:color w:val="auto"/>
          <w:sz w:val="20"/>
        </w:rPr>
        <w:t>Damnica</w:t>
      </w:r>
    </w:p>
    <w:p w14:paraId="05A99A3A" w14:textId="77777777" w:rsidR="006F4FBC" w:rsidRPr="00E854F8" w:rsidRDefault="006F4FBC" w:rsidP="006F4FBC">
      <w:pPr>
        <w:pStyle w:val="Tekstpodstawowy1"/>
        <w:spacing w:line="240" w:lineRule="auto"/>
        <w:ind w:firstLine="0"/>
        <w:jc w:val="right"/>
        <w:rPr>
          <w:color w:val="auto"/>
          <w:sz w:val="20"/>
        </w:rPr>
      </w:pPr>
      <w:r w:rsidRPr="00E854F8">
        <w:rPr>
          <w:color w:val="auto"/>
          <w:sz w:val="20"/>
        </w:rPr>
        <w:t xml:space="preserve">z dnia </w:t>
      </w:r>
      <w:r w:rsidR="00E854F8">
        <w:rPr>
          <w:color w:val="auto"/>
          <w:sz w:val="20"/>
        </w:rPr>
        <w:t>16 czerwca 2020 r.</w:t>
      </w:r>
    </w:p>
    <w:p w14:paraId="568E54F9" w14:textId="77777777" w:rsidR="006F4FBC" w:rsidRPr="00E854F8" w:rsidRDefault="006F4FBC" w:rsidP="006F4FBC">
      <w:pPr>
        <w:pStyle w:val="Tekstpodstawowy1"/>
        <w:spacing w:line="360" w:lineRule="auto"/>
        <w:ind w:firstLine="0"/>
        <w:rPr>
          <w:color w:val="auto"/>
          <w:sz w:val="24"/>
          <w:szCs w:val="24"/>
        </w:rPr>
      </w:pPr>
    </w:p>
    <w:p w14:paraId="2D5EAD40" w14:textId="77777777" w:rsidR="006F4FBC" w:rsidRDefault="006F4FBC" w:rsidP="006F4FBC">
      <w:pPr>
        <w:jc w:val="right"/>
        <w:rPr>
          <w:rFonts w:ascii="Arial" w:hAnsi="Arial" w:cs="Arial"/>
          <w:sz w:val="22"/>
          <w:szCs w:val="22"/>
        </w:rPr>
      </w:pPr>
    </w:p>
    <w:p w14:paraId="24292D18" w14:textId="77777777" w:rsidR="006F4FBC" w:rsidRDefault="006F4FBC" w:rsidP="006F4FBC">
      <w:pPr>
        <w:jc w:val="right"/>
        <w:rPr>
          <w:rFonts w:ascii="Arial" w:hAnsi="Arial" w:cs="Arial"/>
          <w:sz w:val="22"/>
          <w:szCs w:val="22"/>
        </w:rPr>
      </w:pPr>
    </w:p>
    <w:p w14:paraId="5AB3B813" w14:textId="77777777" w:rsidR="006F4FBC" w:rsidRDefault="006F4FBC" w:rsidP="006F4FBC">
      <w:pPr>
        <w:jc w:val="right"/>
        <w:rPr>
          <w:rFonts w:ascii="Arial" w:hAnsi="Arial" w:cs="Arial"/>
          <w:sz w:val="22"/>
          <w:szCs w:val="22"/>
        </w:rPr>
      </w:pPr>
    </w:p>
    <w:p w14:paraId="3BA9A03F" w14:textId="77777777" w:rsidR="006F4FBC" w:rsidRDefault="006F4FBC" w:rsidP="006F4FBC">
      <w:pPr>
        <w:jc w:val="right"/>
        <w:rPr>
          <w:rFonts w:ascii="Arial" w:hAnsi="Arial" w:cs="Arial"/>
          <w:sz w:val="22"/>
          <w:szCs w:val="22"/>
        </w:rPr>
      </w:pPr>
    </w:p>
    <w:p w14:paraId="75756793" w14:textId="77777777" w:rsidR="006F4FBC" w:rsidRDefault="006F4FBC" w:rsidP="006F4FBC">
      <w:pPr>
        <w:jc w:val="right"/>
        <w:rPr>
          <w:rFonts w:ascii="Arial" w:hAnsi="Arial" w:cs="Arial"/>
          <w:sz w:val="22"/>
          <w:szCs w:val="22"/>
        </w:rPr>
      </w:pPr>
    </w:p>
    <w:p w14:paraId="341378AD" w14:textId="77777777" w:rsidR="006F4FBC" w:rsidRDefault="006F4FBC" w:rsidP="006F4FBC">
      <w:pPr>
        <w:jc w:val="right"/>
        <w:rPr>
          <w:rFonts w:ascii="Arial" w:hAnsi="Arial" w:cs="Arial"/>
          <w:sz w:val="22"/>
          <w:szCs w:val="22"/>
        </w:rPr>
      </w:pPr>
    </w:p>
    <w:p w14:paraId="6A094B81" w14:textId="77777777" w:rsidR="006F4FBC" w:rsidRDefault="006F4FBC" w:rsidP="006F4FBC">
      <w:pPr>
        <w:jc w:val="right"/>
        <w:rPr>
          <w:rFonts w:ascii="Arial" w:hAnsi="Arial" w:cs="Arial"/>
          <w:sz w:val="22"/>
          <w:szCs w:val="22"/>
        </w:rPr>
      </w:pPr>
    </w:p>
    <w:p w14:paraId="01A278B9" w14:textId="77777777" w:rsidR="00036EE4" w:rsidRDefault="00036EE4" w:rsidP="006F4FBC">
      <w:pPr>
        <w:jc w:val="right"/>
        <w:rPr>
          <w:rFonts w:ascii="Arial" w:hAnsi="Arial" w:cs="Arial"/>
          <w:sz w:val="22"/>
          <w:szCs w:val="22"/>
        </w:rPr>
      </w:pPr>
    </w:p>
    <w:p w14:paraId="50FDF10D" w14:textId="77777777" w:rsidR="00036EE4" w:rsidRDefault="00036EE4" w:rsidP="006F4FBC">
      <w:pPr>
        <w:jc w:val="right"/>
        <w:rPr>
          <w:rFonts w:ascii="Arial" w:hAnsi="Arial" w:cs="Arial"/>
          <w:sz w:val="22"/>
          <w:szCs w:val="22"/>
        </w:rPr>
      </w:pPr>
    </w:p>
    <w:p w14:paraId="39156122" w14:textId="77777777" w:rsidR="006F4FBC" w:rsidRPr="006F4FBC" w:rsidRDefault="006F4FBC" w:rsidP="006F4FBC">
      <w:pPr>
        <w:jc w:val="right"/>
        <w:rPr>
          <w:rFonts w:ascii="Arial" w:hAnsi="Arial" w:cs="Arial"/>
          <w:sz w:val="22"/>
          <w:szCs w:val="22"/>
        </w:rPr>
      </w:pPr>
    </w:p>
    <w:p w14:paraId="043C1964" w14:textId="77777777" w:rsidR="00E854F8" w:rsidRPr="00E854F8" w:rsidRDefault="006F4FBC" w:rsidP="006F4FBC">
      <w:pPr>
        <w:pStyle w:val="t1"/>
        <w:spacing w:line="360" w:lineRule="auto"/>
        <w:rPr>
          <w:sz w:val="44"/>
          <w:szCs w:val="44"/>
        </w:rPr>
      </w:pPr>
      <w:r w:rsidRPr="00E854F8">
        <w:rPr>
          <w:sz w:val="44"/>
          <w:szCs w:val="44"/>
        </w:rPr>
        <w:t>Wykaz kont dla prowadzenia ewidencji podatków, opłat i niepodatkowych należności budżetowych</w:t>
      </w:r>
    </w:p>
    <w:p w14:paraId="10A6C21C" w14:textId="77777777" w:rsidR="006F4FBC" w:rsidRPr="00E854F8" w:rsidRDefault="00E854F8" w:rsidP="006F4FBC">
      <w:pPr>
        <w:pStyle w:val="t1"/>
        <w:spacing w:line="360" w:lineRule="auto"/>
        <w:rPr>
          <w:sz w:val="44"/>
          <w:szCs w:val="44"/>
        </w:rPr>
      </w:pPr>
      <w:r w:rsidRPr="00E854F8">
        <w:rPr>
          <w:sz w:val="44"/>
          <w:szCs w:val="44"/>
        </w:rPr>
        <w:t xml:space="preserve"> dla Gminy Damnica</w:t>
      </w:r>
    </w:p>
    <w:p w14:paraId="68716929" w14:textId="77777777" w:rsidR="006F4FBC" w:rsidRPr="00E854F8" w:rsidRDefault="006F4FBC" w:rsidP="006F4FBC">
      <w:pPr>
        <w:pStyle w:val="t1"/>
        <w:spacing w:line="360" w:lineRule="auto"/>
        <w:rPr>
          <w:sz w:val="44"/>
          <w:szCs w:val="44"/>
        </w:rPr>
      </w:pPr>
    </w:p>
    <w:p w14:paraId="61DC448D" w14:textId="77777777" w:rsidR="006F4FBC" w:rsidRPr="00E854F8" w:rsidRDefault="006F4FBC" w:rsidP="006F4FBC">
      <w:pPr>
        <w:pStyle w:val="t1"/>
        <w:spacing w:line="360" w:lineRule="auto"/>
        <w:rPr>
          <w:sz w:val="44"/>
          <w:szCs w:val="44"/>
        </w:rPr>
      </w:pPr>
    </w:p>
    <w:p w14:paraId="5A3EBC53" w14:textId="77777777" w:rsidR="006F4FBC" w:rsidRPr="00E854F8" w:rsidRDefault="006F4FBC" w:rsidP="006F4FBC">
      <w:pPr>
        <w:pStyle w:val="t1"/>
        <w:spacing w:line="360" w:lineRule="auto"/>
        <w:rPr>
          <w:szCs w:val="32"/>
        </w:rPr>
      </w:pPr>
      <w:r w:rsidRPr="00E854F8">
        <w:rPr>
          <w:szCs w:val="32"/>
        </w:rPr>
        <w:t>w tym:</w:t>
      </w:r>
    </w:p>
    <w:p w14:paraId="33CB9398" w14:textId="77777777" w:rsidR="006F4FBC" w:rsidRPr="00E854F8" w:rsidRDefault="006F4FBC" w:rsidP="007E13D8">
      <w:pPr>
        <w:pStyle w:val="t1"/>
        <w:jc w:val="both"/>
        <w:rPr>
          <w:szCs w:val="32"/>
        </w:rPr>
      </w:pPr>
      <w:r w:rsidRPr="00E854F8">
        <w:rPr>
          <w:szCs w:val="32"/>
        </w:rPr>
        <w:t xml:space="preserve">- wykaz kont syntetycznych dla prowadzenia ewidencji podatków, opłat i niepodatkowych należności budżetowych dla </w:t>
      </w:r>
      <w:r w:rsidR="00E854F8">
        <w:rPr>
          <w:szCs w:val="32"/>
        </w:rPr>
        <w:t>G</w:t>
      </w:r>
      <w:r w:rsidRPr="00E854F8">
        <w:rPr>
          <w:szCs w:val="32"/>
        </w:rPr>
        <w:t xml:space="preserve">miny </w:t>
      </w:r>
      <w:r w:rsidR="00E854F8">
        <w:rPr>
          <w:szCs w:val="32"/>
        </w:rPr>
        <w:t>Damnica</w:t>
      </w:r>
      <w:r w:rsidRPr="00E854F8">
        <w:rPr>
          <w:szCs w:val="32"/>
        </w:rPr>
        <w:t>.</w:t>
      </w:r>
    </w:p>
    <w:p w14:paraId="23EA0716" w14:textId="77777777" w:rsidR="006F4FBC" w:rsidRPr="00E854F8" w:rsidRDefault="006F4FBC" w:rsidP="007E13D8">
      <w:pPr>
        <w:pStyle w:val="t1"/>
        <w:jc w:val="both"/>
        <w:rPr>
          <w:szCs w:val="32"/>
        </w:rPr>
      </w:pPr>
    </w:p>
    <w:p w14:paraId="641E9ACD" w14:textId="77777777" w:rsidR="006F4FBC" w:rsidRPr="00E854F8" w:rsidRDefault="006F4FBC" w:rsidP="007E13D8">
      <w:pPr>
        <w:pStyle w:val="t1"/>
        <w:jc w:val="both"/>
        <w:rPr>
          <w:szCs w:val="32"/>
        </w:rPr>
      </w:pPr>
      <w:r w:rsidRPr="00E854F8">
        <w:rPr>
          <w:szCs w:val="32"/>
        </w:rPr>
        <w:t xml:space="preserve">- zasady funkcjonowania kont dla prowadzenia ewidencji podatków, opłat i niepodatkowych należności budżetowych dla </w:t>
      </w:r>
      <w:r w:rsidR="00E854F8">
        <w:rPr>
          <w:szCs w:val="32"/>
        </w:rPr>
        <w:t>Gminy Damnica</w:t>
      </w:r>
      <w:r w:rsidRPr="00E854F8">
        <w:rPr>
          <w:szCs w:val="32"/>
        </w:rPr>
        <w:t xml:space="preserve"> -</w:t>
      </w:r>
      <w:r w:rsidR="00E854F8">
        <w:rPr>
          <w:szCs w:val="32"/>
        </w:rPr>
        <w:t xml:space="preserve"> </w:t>
      </w:r>
      <w:r w:rsidRPr="00E854F8">
        <w:rPr>
          <w:szCs w:val="32"/>
        </w:rPr>
        <w:t xml:space="preserve">część opisowa </w:t>
      </w:r>
      <w:r w:rsidRPr="00E854F8">
        <w:rPr>
          <w:b w:val="0"/>
          <w:szCs w:val="32"/>
        </w:rPr>
        <w:t xml:space="preserve"> </w:t>
      </w:r>
    </w:p>
    <w:p w14:paraId="05259314" w14:textId="77777777" w:rsidR="006F4FBC" w:rsidRPr="00E854F8" w:rsidRDefault="006F4FBC" w:rsidP="007E13D8">
      <w:pPr>
        <w:pStyle w:val="t1"/>
        <w:jc w:val="both"/>
        <w:rPr>
          <w:szCs w:val="32"/>
        </w:rPr>
      </w:pPr>
    </w:p>
    <w:p w14:paraId="0D880943" w14:textId="77777777" w:rsidR="006F4FBC" w:rsidRPr="006F4FBC" w:rsidRDefault="006F4FBC" w:rsidP="006F4FBC">
      <w:pPr>
        <w:pStyle w:val="t1"/>
        <w:rPr>
          <w:rFonts w:ascii="Arial" w:hAnsi="Arial" w:cs="Arial"/>
          <w:sz w:val="24"/>
          <w:szCs w:val="24"/>
        </w:rPr>
      </w:pPr>
    </w:p>
    <w:p w14:paraId="36D7FC26" w14:textId="77777777" w:rsidR="006F4FBC" w:rsidRPr="006F4FBC" w:rsidRDefault="006F4FBC" w:rsidP="006F4FBC">
      <w:pPr>
        <w:pStyle w:val="t1"/>
        <w:jc w:val="left"/>
        <w:rPr>
          <w:rFonts w:ascii="Arial" w:hAnsi="Arial" w:cs="Arial"/>
          <w:sz w:val="28"/>
          <w:szCs w:val="28"/>
        </w:rPr>
      </w:pPr>
    </w:p>
    <w:p w14:paraId="16F1091C" w14:textId="77777777" w:rsidR="006F4FBC" w:rsidRDefault="006F4FBC" w:rsidP="006F4FBC">
      <w:pPr>
        <w:pStyle w:val="t1"/>
        <w:spacing w:line="360" w:lineRule="auto"/>
        <w:jc w:val="left"/>
        <w:rPr>
          <w:rFonts w:ascii="Comic Sans MS" w:hAnsi="Comic Sans MS" w:cs="Arial"/>
          <w:sz w:val="28"/>
          <w:szCs w:val="28"/>
        </w:rPr>
      </w:pPr>
    </w:p>
    <w:p w14:paraId="37F73FB4" w14:textId="77777777" w:rsidR="006F4FBC" w:rsidRDefault="006F4FBC" w:rsidP="006F4FBC">
      <w:pPr>
        <w:jc w:val="right"/>
        <w:rPr>
          <w:rFonts w:ascii="Arial" w:hAnsi="Arial" w:cs="Arial"/>
          <w:sz w:val="22"/>
          <w:szCs w:val="22"/>
        </w:rPr>
      </w:pPr>
    </w:p>
    <w:p w14:paraId="2353AFA3" w14:textId="77777777" w:rsidR="006F4FBC" w:rsidRPr="00E854F8" w:rsidRDefault="006F4FBC" w:rsidP="006F4FBC">
      <w:pPr>
        <w:pStyle w:val="t1"/>
        <w:rPr>
          <w:sz w:val="24"/>
          <w:szCs w:val="24"/>
        </w:rPr>
      </w:pPr>
    </w:p>
    <w:p w14:paraId="5C85D27C" w14:textId="77777777" w:rsidR="006F4FBC" w:rsidRPr="00E854F8" w:rsidRDefault="006F4FBC" w:rsidP="006F4FBC">
      <w:pPr>
        <w:pStyle w:val="t1"/>
        <w:rPr>
          <w:sz w:val="24"/>
          <w:szCs w:val="24"/>
        </w:rPr>
      </w:pPr>
      <w:r w:rsidRPr="00E854F8">
        <w:rPr>
          <w:sz w:val="24"/>
          <w:szCs w:val="24"/>
        </w:rPr>
        <w:lastRenderedPageBreak/>
        <w:t>WYKAZ KONT SYNTETYCZNYCH DLA PROWADZENIA EWIDENCJI PODATKÓW, OPŁAT I NIEPODATKOWYCH NALEŻNOŚCI</w:t>
      </w:r>
      <w:r w:rsidR="00E854F8">
        <w:rPr>
          <w:sz w:val="24"/>
          <w:szCs w:val="24"/>
        </w:rPr>
        <w:t xml:space="preserve"> BUDŻETOWYCH DLA GMINY DAMNICA</w:t>
      </w:r>
    </w:p>
    <w:p w14:paraId="14E8C9D3" w14:textId="77777777" w:rsidR="006F4FBC" w:rsidRPr="00E854F8" w:rsidRDefault="006F4FBC" w:rsidP="006F4FBC">
      <w:pPr>
        <w:pStyle w:val="t1"/>
        <w:rPr>
          <w:sz w:val="24"/>
          <w:szCs w:val="24"/>
        </w:rPr>
      </w:pPr>
    </w:p>
    <w:p w14:paraId="48649929" w14:textId="77777777" w:rsidR="00E447AF" w:rsidRDefault="00E447AF" w:rsidP="006F4FBC">
      <w:pPr>
        <w:pStyle w:val="t1"/>
        <w:jc w:val="left"/>
        <w:rPr>
          <w:i/>
          <w:sz w:val="28"/>
          <w:szCs w:val="28"/>
        </w:rPr>
      </w:pPr>
    </w:p>
    <w:p w14:paraId="419350E9" w14:textId="77777777" w:rsidR="006F4FBC" w:rsidRPr="00E854F8" w:rsidRDefault="006F4FBC" w:rsidP="006F4FBC">
      <w:pPr>
        <w:pStyle w:val="t1"/>
        <w:jc w:val="left"/>
        <w:rPr>
          <w:i/>
          <w:sz w:val="28"/>
          <w:szCs w:val="28"/>
        </w:rPr>
      </w:pPr>
      <w:r w:rsidRPr="00E854F8">
        <w:rPr>
          <w:i/>
          <w:sz w:val="28"/>
          <w:szCs w:val="28"/>
        </w:rPr>
        <w:t>Konta bilansowe</w:t>
      </w:r>
    </w:p>
    <w:p w14:paraId="4B93C965" w14:textId="77777777" w:rsidR="006F4FBC" w:rsidRPr="00E854F8" w:rsidRDefault="006F4FBC" w:rsidP="006F4FBC">
      <w:pPr>
        <w:pStyle w:val="t1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7378"/>
      </w:tblGrid>
      <w:tr w:rsidR="006F4FBC" w:rsidRPr="00E854F8" w14:paraId="7F0AE6D0" w14:textId="77777777" w:rsidTr="006F4FBC">
        <w:tc>
          <w:tcPr>
            <w:tcW w:w="1548" w:type="dxa"/>
            <w:shd w:val="clear" w:color="auto" w:fill="E0E0E0"/>
          </w:tcPr>
          <w:p w14:paraId="11C08724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</w:p>
          <w:p w14:paraId="220D3889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>101</w:t>
            </w:r>
          </w:p>
          <w:p w14:paraId="703EAC0B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2F5B1EC1" w14:textId="77777777" w:rsidR="006F4FBC" w:rsidRPr="00E854F8" w:rsidRDefault="006F4FBC" w:rsidP="006F4FBC">
            <w:pPr>
              <w:pStyle w:val="t1"/>
              <w:jc w:val="left"/>
              <w:rPr>
                <w:sz w:val="24"/>
                <w:szCs w:val="24"/>
              </w:rPr>
            </w:pPr>
          </w:p>
          <w:p w14:paraId="55B79639" w14:textId="77777777" w:rsidR="006F4FBC" w:rsidRPr="00E854F8" w:rsidRDefault="006F4FBC" w:rsidP="006F4FBC">
            <w:pPr>
              <w:pStyle w:val="t1"/>
              <w:jc w:val="left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>Kasa</w:t>
            </w:r>
          </w:p>
        </w:tc>
      </w:tr>
      <w:tr w:rsidR="006F4FBC" w:rsidRPr="00E854F8" w14:paraId="797D5BDE" w14:textId="77777777" w:rsidTr="006F4FBC">
        <w:tc>
          <w:tcPr>
            <w:tcW w:w="1548" w:type="dxa"/>
            <w:shd w:val="clear" w:color="auto" w:fill="E0E0E0"/>
          </w:tcPr>
          <w:p w14:paraId="6045BF28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</w:p>
          <w:p w14:paraId="6EC35CA3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>130</w:t>
            </w:r>
          </w:p>
          <w:p w14:paraId="57C5C3C3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58F3F511" w14:textId="77777777" w:rsidR="006F4FBC" w:rsidRPr="00E854F8" w:rsidRDefault="006F4FBC" w:rsidP="006F4FBC">
            <w:pPr>
              <w:pStyle w:val="t1"/>
              <w:jc w:val="left"/>
              <w:rPr>
                <w:sz w:val="24"/>
                <w:szCs w:val="24"/>
              </w:rPr>
            </w:pPr>
          </w:p>
          <w:p w14:paraId="220D763A" w14:textId="7ACF5737" w:rsidR="006F4FBC" w:rsidRPr="00E854F8" w:rsidRDefault="006F4FBC" w:rsidP="00E447AF">
            <w:pPr>
              <w:pStyle w:val="t1"/>
              <w:jc w:val="left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 xml:space="preserve">Rachunek bankowy </w:t>
            </w:r>
          </w:p>
        </w:tc>
      </w:tr>
      <w:tr w:rsidR="006F4FBC" w:rsidRPr="00E854F8" w14:paraId="7341FC1F" w14:textId="77777777" w:rsidTr="006F4FBC">
        <w:tc>
          <w:tcPr>
            <w:tcW w:w="1548" w:type="dxa"/>
            <w:shd w:val="clear" w:color="auto" w:fill="E0E0E0"/>
          </w:tcPr>
          <w:p w14:paraId="593A5AD1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</w:p>
          <w:p w14:paraId="2EBAF7D7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>14</w:t>
            </w:r>
            <w:r w:rsidR="00ED6D88" w:rsidRPr="00E854F8">
              <w:rPr>
                <w:sz w:val="24"/>
                <w:szCs w:val="24"/>
              </w:rPr>
              <w:t>1</w:t>
            </w:r>
          </w:p>
          <w:p w14:paraId="55C2CCDE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2D3A51B7" w14:textId="77777777" w:rsidR="006F4FBC" w:rsidRPr="00E854F8" w:rsidRDefault="006F4FBC" w:rsidP="006F4FBC">
            <w:pPr>
              <w:pStyle w:val="t1"/>
              <w:jc w:val="left"/>
              <w:rPr>
                <w:sz w:val="24"/>
                <w:szCs w:val="24"/>
              </w:rPr>
            </w:pPr>
          </w:p>
          <w:p w14:paraId="315DB6FE" w14:textId="77777777" w:rsidR="006F4FBC" w:rsidRPr="00E854F8" w:rsidRDefault="00ED6D88" w:rsidP="00ED6D88">
            <w:pPr>
              <w:pStyle w:val="t1"/>
              <w:jc w:val="left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>Środki pieniężne w drodze</w:t>
            </w:r>
          </w:p>
        </w:tc>
      </w:tr>
      <w:tr w:rsidR="006F4FBC" w:rsidRPr="00E854F8" w14:paraId="0737F91B" w14:textId="77777777" w:rsidTr="006F4FBC">
        <w:tc>
          <w:tcPr>
            <w:tcW w:w="1548" w:type="dxa"/>
            <w:shd w:val="clear" w:color="auto" w:fill="E0E0E0"/>
          </w:tcPr>
          <w:p w14:paraId="457226E6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</w:p>
          <w:p w14:paraId="474B2649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>221</w:t>
            </w:r>
          </w:p>
          <w:p w14:paraId="2908AB78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4CA6D21D" w14:textId="77777777" w:rsidR="006F4FBC" w:rsidRPr="00E854F8" w:rsidRDefault="006F4FBC" w:rsidP="006F4FBC">
            <w:pPr>
              <w:pStyle w:val="t1"/>
              <w:jc w:val="left"/>
              <w:rPr>
                <w:sz w:val="24"/>
                <w:szCs w:val="24"/>
              </w:rPr>
            </w:pPr>
          </w:p>
          <w:p w14:paraId="36D7933A" w14:textId="77777777" w:rsidR="006F4FBC" w:rsidRPr="00E854F8" w:rsidRDefault="006F4FBC" w:rsidP="006F4FBC">
            <w:pPr>
              <w:pStyle w:val="t1"/>
              <w:jc w:val="left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>Należności z tytułu dochodów budżetowych</w:t>
            </w:r>
          </w:p>
        </w:tc>
      </w:tr>
      <w:tr w:rsidR="00E447AF" w:rsidRPr="00E854F8" w14:paraId="7A9292AA" w14:textId="77777777" w:rsidTr="006F4FBC">
        <w:tc>
          <w:tcPr>
            <w:tcW w:w="1548" w:type="dxa"/>
            <w:shd w:val="clear" w:color="auto" w:fill="E0E0E0"/>
          </w:tcPr>
          <w:p w14:paraId="0CE978E4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  <w:p w14:paraId="73CF88BC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</w:t>
            </w:r>
          </w:p>
          <w:p w14:paraId="5CC5C593" w14:textId="0DAA356F" w:rsidR="00E447AF" w:rsidRPr="00E854F8" w:rsidRDefault="00E447AF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7BBD8031" w14:textId="77777777" w:rsidR="00E447AF" w:rsidRDefault="00E447AF" w:rsidP="006F4FBC">
            <w:pPr>
              <w:pStyle w:val="t1"/>
              <w:jc w:val="left"/>
              <w:rPr>
                <w:sz w:val="22"/>
                <w:szCs w:val="22"/>
              </w:rPr>
            </w:pPr>
          </w:p>
          <w:p w14:paraId="2A397D8F" w14:textId="5E26ADE1" w:rsidR="00E447AF" w:rsidRPr="00E854F8" w:rsidRDefault="00E447AF" w:rsidP="006F4FBC">
            <w:pPr>
              <w:pStyle w:val="t1"/>
              <w:jc w:val="left"/>
              <w:rPr>
                <w:sz w:val="24"/>
                <w:szCs w:val="24"/>
              </w:rPr>
            </w:pPr>
            <w:r w:rsidRPr="00121DEA">
              <w:rPr>
                <w:sz w:val="22"/>
                <w:szCs w:val="22"/>
              </w:rPr>
              <w:t>Rozliczenia dochodów budżetowych</w:t>
            </w:r>
          </w:p>
        </w:tc>
      </w:tr>
      <w:tr w:rsidR="00E447AF" w:rsidRPr="00E854F8" w14:paraId="72F80310" w14:textId="77777777" w:rsidTr="006F4FBC">
        <w:tc>
          <w:tcPr>
            <w:tcW w:w="1548" w:type="dxa"/>
            <w:shd w:val="clear" w:color="auto" w:fill="E0E0E0"/>
          </w:tcPr>
          <w:p w14:paraId="2F9A6E8E" w14:textId="7B5893DB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  <w:p w14:paraId="52900D3C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</w:t>
            </w:r>
          </w:p>
          <w:p w14:paraId="449F1B05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102D2954" w14:textId="77777777" w:rsidR="00E447AF" w:rsidRDefault="00E447AF" w:rsidP="006F4FBC">
            <w:pPr>
              <w:pStyle w:val="t1"/>
              <w:jc w:val="left"/>
              <w:rPr>
                <w:sz w:val="22"/>
                <w:szCs w:val="22"/>
              </w:rPr>
            </w:pPr>
          </w:p>
          <w:p w14:paraId="26DC7818" w14:textId="39C02B86" w:rsidR="00E447AF" w:rsidRDefault="00E447AF" w:rsidP="006F4FBC">
            <w:pPr>
              <w:pStyle w:val="t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Rozrachunki z budżetami</w:t>
            </w:r>
          </w:p>
        </w:tc>
      </w:tr>
      <w:tr w:rsidR="006F4FBC" w:rsidRPr="00E854F8" w14:paraId="56AC06D4" w14:textId="77777777" w:rsidTr="006F4FBC">
        <w:tc>
          <w:tcPr>
            <w:tcW w:w="1548" w:type="dxa"/>
            <w:shd w:val="clear" w:color="auto" w:fill="E0E0E0"/>
          </w:tcPr>
          <w:p w14:paraId="095C3CE8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</w:p>
          <w:p w14:paraId="32993752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>226</w:t>
            </w:r>
          </w:p>
          <w:p w14:paraId="3AEC109E" w14:textId="77777777" w:rsidR="006F4FBC" w:rsidRPr="00E854F8" w:rsidRDefault="006F4FBC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0D465059" w14:textId="77777777" w:rsidR="006F4FBC" w:rsidRPr="00E854F8" w:rsidRDefault="006F4FBC" w:rsidP="006F4FBC">
            <w:pPr>
              <w:pStyle w:val="t1"/>
              <w:jc w:val="left"/>
              <w:rPr>
                <w:sz w:val="24"/>
                <w:szCs w:val="24"/>
              </w:rPr>
            </w:pPr>
          </w:p>
          <w:p w14:paraId="5D851CBA" w14:textId="77777777" w:rsidR="006F4FBC" w:rsidRPr="00E854F8" w:rsidRDefault="006F4FBC" w:rsidP="006F4FBC">
            <w:pPr>
              <w:pStyle w:val="t1"/>
              <w:jc w:val="left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>Długoterminowe należności budżetowe</w:t>
            </w:r>
          </w:p>
        </w:tc>
      </w:tr>
      <w:tr w:rsidR="003760CB" w:rsidRPr="00E854F8" w14:paraId="16B58464" w14:textId="77777777" w:rsidTr="006F4FBC">
        <w:tc>
          <w:tcPr>
            <w:tcW w:w="1548" w:type="dxa"/>
            <w:shd w:val="clear" w:color="auto" w:fill="E0E0E0"/>
          </w:tcPr>
          <w:p w14:paraId="208EC524" w14:textId="77777777" w:rsidR="003760CB" w:rsidRPr="00E854F8" w:rsidRDefault="003760CB" w:rsidP="006F4FBC">
            <w:pPr>
              <w:pStyle w:val="t1"/>
              <w:rPr>
                <w:sz w:val="24"/>
                <w:szCs w:val="24"/>
              </w:rPr>
            </w:pPr>
          </w:p>
          <w:p w14:paraId="202DAC8E" w14:textId="6B5536F5" w:rsidR="003760CB" w:rsidRPr="00E854F8" w:rsidRDefault="00E447AF" w:rsidP="00E447AF">
            <w:pPr>
              <w:pStyle w:val="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240</w:t>
            </w:r>
          </w:p>
        </w:tc>
        <w:tc>
          <w:tcPr>
            <w:tcW w:w="7378" w:type="dxa"/>
          </w:tcPr>
          <w:p w14:paraId="13417916" w14:textId="77777777" w:rsidR="003760CB" w:rsidRPr="00E854F8" w:rsidRDefault="003760CB" w:rsidP="006F4FBC">
            <w:pPr>
              <w:pStyle w:val="t1"/>
              <w:jc w:val="left"/>
              <w:rPr>
                <w:sz w:val="24"/>
                <w:szCs w:val="24"/>
              </w:rPr>
            </w:pPr>
          </w:p>
          <w:p w14:paraId="3E953540" w14:textId="77777777" w:rsidR="003760CB" w:rsidRDefault="00E447AF" w:rsidP="00E447AF">
            <w:pPr>
              <w:pStyle w:val="t1"/>
              <w:jc w:val="left"/>
              <w:rPr>
                <w:sz w:val="24"/>
                <w:szCs w:val="24"/>
              </w:rPr>
            </w:pPr>
            <w:r w:rsidRPr="00121DEA">
              <w:rPr>
                <w:sz w:val="22"/>
                <w:szCs w:val="22"/>
              </w:rPr>
              <w:t>Pozostałe rozrachunki</w:t>
            </w:r>
            <w:r w:rsidRPr="00E854F8">
              <w:rPr>
                <w:sz w:val="24"/>
                <w:szCs w:val="24"/>
              </w:rPr>
              <w:t xml:space="preserve"> </w:t>
            </w:r>
          </w:p>
          <w:p w14:paraId="0F7F037D" w14:textId="407AB597" w:rsidR="00E447AF" w:rsidRPr="00E854F8" w:rsidRDefault="00E447AF" w:rsidP="00E447AF">
            <w:pPr>
              <w:pStyle w:val="t1"/>
              <w:jc w:val="left"/>
              <w:rPr>
                <w:sz w:val="24"/>
                <w:szCs w:val="24"/>
              </w:rPr>
            </w:pPr>
          </w:p>
        </w:tc>
      </w:tr>
      <w:tr w:rsidR="00E447AF" w:rsidRPr="00E854F8" w14:paraId="4642E0BB" w14:textId="77777777" w:rsidTr="006F4FBC">
        <w:tc>
          <w:tcPr>
            <w:tcW w:w="1548" w:type="dxa"/>
            <w:shd w:val="clear" w:color="auto" w:fill="E0E0E0"/>
          </w:tcPr>
          <w:p w14:paraId="0EB43F8D" w14:textId="1C568FAA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  <w:p w14:paraId="33F6C0FE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</w:t>
            </w:r>
          </w:p>
          <w:p w14:paraId="15CD84B7" w14:textId="77777777" w:rsidR="00E447AF" w:rsidRPr="00E854F8" w:rsidRDefault="00E447AF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62698396" w14:textId="77777777" w:rsidR="00E447AF" w:rsidRDefault="00E447AF" w:rsidP="006F4FBC">
            <w:pPr>
              <w:pStyle w:val="t1"/>
              <w:jc w:val="left"/>
              <w:rPr>
                <w:sz w:val="24"/>
                <w:szCs w:val="24"/>
              </w:rPr>
            </w:pPr>
          </w:p>
          <w:p w14:paraId="08692F29" w14:textId="4F6BACCA" w:rsidR="00707067" w:rsidRPr="00E854F8" w:rsidRDefault="00707067" w:rsidP="006F4FBC">
            <w:pPr>
              <w:pStyle w:val="t1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Wpływy do wyjaśnienia</w:t>
            </w:r>
          </w:p>
        </w:tc>
      </w:tr>
      <w:tr w:rsidR="00E447AF" w:rsidRPr="00E854F8" w14:paraId="21B9F322" w14:textId="77777777" w:rsidTr="006F4FBC">
        <w:tc>
          <w:tcPr>
            <w:tcW w:w="1548" w:type="dxa"/>
            <w:shd w:val="clear" w:color="auto" w:fill="E0E0E0"/>
          </w:tcPr>
          <w:p w14:paraId="213EAE06" w14:textId="2ADD1F23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  <w:p w14:paraId="7CA6ECF3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290</w:t>
            </w:r>
          </w:p>
          <w:p w14:paraId="663B5BBF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00005B1C" w14:textId="77777777" w:rsidR="00E447AF" w:rsidRDefault="00E447AF" w:rsidP="006F4FBC">
            <w:pPr>
              <w:pStyle w:val="t1"/>
              <w:jc w:val="left"/>
              <w:rPr>
                <w:sz w:val="22"/>
                <w:szCs w:val="22"/>
              </w:rPr>
            </w:pPr>
          </w:p>
          <w:p w14:paraId="0E3BA873" w14:textId="063458C8" w:rsidR="00E447AF" w:rsidRPr="00E854F8" w:rsidRDefault="00E447AF" w:rsidP="006F4FBC">
            <w:pPr>
              <w:pStyle w:val="t1"/>
              <w:jc w:val="left"/>
              <w:rPr>
                <w:sz w:val="24"/>
                <w:szCs w:val="24"/>
              </w:rPr>
            </w:pPr>
            <w:r w:rsidRPr="00121DEA">
              <w:rPr>
                <w:sz w:val="22"/>
                <w:szCs w:val="22"/>
              </w:rPr>
              <w:t>Odpisy aktualizujące należności</w:t>
            </w:r>
          </w:p>
        </w:tc>
      </w:tr>
      <w:tr w:rsidR="00ED6D88" w:rsidRPr="00E854F8" w14:paraId="35A58853" w14:textId="77777777" w:rsidTr="006F4FBC">
        <w:tc>
          <w:tcPr>
            <w:tcW w:w="1548" w:type="dxa"/>
            <w:shd w:val="clear" w:color="auto" w:fill="E0E0E0"/>
          </w:tcPr>
          <w:p w14:paraId="4CA4A9B9" w14:textId="77777777" w:rsidR="00ED6D88" w:rsidRPr="00E854F8" w:rsidRDefault="00ED6D88" w:rsidP="006F4FBC">
            <w:pPr>
              <w:pStyle w:val="t1"/>
              <w:rPr>
                <w:sz w:val="24"/>
                <w:szCs w:val="24"/>
              </w:rPr>
            </w:pPr>
          </w:p>
          <w:p w14:paraId="640FFD4A" w14:textId="77777777" w:rsidR="00ED6D88" w:rsidRPr="00E854F8" w:rsidRDefault="00ED6D88" w:rsidP="006F4FBC">
            <w:pPr>
              <w:pStyle w:val="t1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>720</w:t>
            </w:r>
          </w:p>
        </w:tc>
        <w:tc>
          <w:tcPr>
            <w:tcW w:w="7378" w:type="dxa"/>
          </w:tcPr>
          <w:p w14:paraId="5474ECFA" w14:textId="77777777" w:rsidR="00ED6D88" w:rsidRPr="00E854F8" w:rsidRDefault="00ED6D88" w:rsidP="006F4FBC">
            <w:pPr>
              <w:pStyle w:val="t1"/>
              <w:jc w:val="left"/>
              <w:rPr>
                <w:sz w:val="24"/>
                <w:szCs w:val="24"/>
              </w:rPr>
            </w:pPr>
          </w:p>
          <w:p w14:paraId="24B41EA5" w14:textId="77777777" w:rsidR="00ED6D88" w:rsidRPr="00E854F8" w:rsidRDefault="00ED6D88" w:rsidP="006F4FBC">
            <w:pPr>
              <w:pStyle w:val="t1"/>
              <w:jc w:val="left"/>
              <w:rPr>
                <w:sz w:val="22"/>
                <w:szCs w:val="22"/>
              </w:rPr>
            </w:pPr>
            <w:r w:rsidRPr="00E854F8">
              <w:rPr>
                <w:sz w:val="22"/>
                <w:szCs w:val="22"/>
              </w:rPr>
              <w:t>Przychody z  tytułu dochodów budżetowych</w:t>
            </w:r>
          </w:p>
          <w:p w14:paraId="2D086208" w14:textId="77777777" w:rsidR="00ED6D88" w:rsidRPr="00E854F8" w:rsidRDefault="00ED6D88" w:rsidP="006F4FBC">
            <w:pPr>
              <w:pStyle w:val="t1"/>
              <w:jc w:val="left"/>
              <w:rPr>
                <w:sz w:val="24"/>
                <w:szCs w:val="24"/>
              </w:rPr>
            </w:pPr>
          </w:p>
        </w:tc>
      </w:tr>
      <w:tr w:rsidR="00E447AF" w:rsidRPr="00E854F8" w14:paraId="2557B044" w14:textId="77777777" w:rsidTr="006F4FBC">
        <w:tc>
          <w:tcPr>
            <w:tcW w:w="1548" w:type="dxa"/>
            <w:shd w:val="clear" w:color="auto" w:fill="E0E0E0"/>
          </w:tcPr>
          <w:p w14:paraId="3011E809" w14:textId="18AFB805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  <w:p w14:paraId="39FF781D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  <w:p w14:paraId="09FD13C7" w14:textId="77777777" w:rsidR="00E447AF" w:rsidRPr="00E854F8" w:rsidRDefault="00E447AF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547FFB09" w14:textId="77777777" w:rsidR="00E447AF" w:rsidRDefault="00E447AF" w:rsidP="006F4FBC">
            <w:pPr>
              <w:pStyle w:val="t1"/>
              <w:jc w:val="left"/>
              <w:rPr>
                <w:sz w:val="22"/>
                <w:szCs w:val="22"/>
              </w:rPr>
            </w:pPr>
          </w:p>
          <w:p w14:paraId="4CEC6E7E" w14:textId="2833563C" w:rsidR="00E447AF" w:rsidRPr="00E854F8" w:rsidRDefault="00E447AF" w:rsidP="006F4FBC">
            <w:pPr>
              <w:pStyle w:val="t1"/>
              <w:jc w:val="left"/>
              <w:rPr>
                <w:sz w:val="24"/>
                <w:szCs w:val="24"/>
              </w:rPr>
            </w:pPr>
            <w:r w:rsidRPr="00121DEA">
              <w:rPr>
                <w:sz w:val="22"/>
                <w:szCs w:val="22"/>
              </w:rPr>
              <w:t>Przychody finansowe</w:t>
            </w:r>
          </w:p>
        </w:tc>
      </w:tr>
      <w:tr w:rsidR="00E447AF" w:rsidRPr="00E854F8" w14:paraId="59CEE91F" w14:textId="77777777" w:rsidTr="006F4FBC">
        <w:tc>
          <w:tcPr>
            <w:tcW w:w="1548" w:type="dxa"/>
            <w:shd w:val="clear" w:color="auto" w:fill="E0E0E0"/>
          </w:tcPr>
          <w:p w14:paraId="71D21E54" w14:textId="1EB23DC9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  <w:p w14:paraId="24E27514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760</w:t>
            </w:r>
          </w:p>
          <w:p w14:paraId="741AC7CC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36F9005E" w14:textId="77777777" w:rsidR="00E447AF" w:rsidRDefault="00E447AF" w:rsidP="006F4FBC">
            <w:pPr>
              <w:pStyle w:val="t1"/>
              <w:jc w:val="left"/>
              <w:rPr>
                <w:sz w:val="22"/>
                <w:szCs w:val="22"/>
              </w:rPr>
            </w:pPr>
          </w:p>
          <w:p w14:paraId="426FE5C7" w14:textId="0192BA44" w:rsidR="00E447AF" w:rsidRDefault="00E447AF" w:rsidP="006F4FBC">
            <w:pPr>
              <w:pStyle w:val="t1"/>
              <w:jc w:val="left"/>
              <w:rPr>
                <w:sz w:val="22"/>
                <w:szCs w:val="22"/>
              </w:rPr>
            </w:pPr>
            <w:r w:rsidRPr="00121DEA">
              <w:rPr>
                <w:sz w:val="22"/>
                <w:szCs w:val="22"/>
              </w:rPr>
              <w:t>Pozostałe przychody operacyjne</w:t>
            </w:r>
          </w:p>
        </w:tc>
      </w:tr>
      <w:tr w:rsidR="00E447AF" w:rsidRPr="00E854F8" w14:paraId="718DFAAF" w14:textId="77777777" w:rsidTr="006F4FBC">
        <w:tc>
          <w:tcPr>
            <w:tcW w:w="1548" w:type="dxa"/>
            <w:shd w:val="clear" w:color="auto" w:fill="E0E0E0"/>
          </w:tcPr>
          <w:p w14:paraId="6ED6F6B8" w14:textId="41933BA9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  <w:p w14:paraId="47C3E775" w14:textId="6B11818D" w:rsidR="00E447AF" w:rsidRDefault="00E447AF" w:rsidP="006F4FBC">
            <w:pPr>
              <w:pStyle w:val="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  <w:p w14:paraId="6201071E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70D0ADCD" w14:textId="77777777" w:rsidR="00E447AF" w:rsidRDefault="00E447AF" w:rsidP="006F4FBC">
            <w:pPr>
              <w:pStyle w:val="t1"/>
              <w:jc w:val="left"/>
              <w:rPr>
                <w:sz w:val="22"/>
                <w:szCs w:val="22"/>
              </w:rPr>
            </w:pPr>
          </w:p>
          <w:p w14:paraId="5C7AE41C" w14:textId="2CF516AA" w:rsidR="00707067" w:rsidRDefault="00707067" w:rsidP="006F4FBC">
            <w:pPr>
              <w:pStyle w:val="t1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Fundusz jednostki</w:t>
            </w:r>
          </w:p>
        </w:tc>
      </w:tr>
      <w:tr w:rsidR="00ED6D88" w:rsidRPr="00E854F8" w14:paraId="248B4E25" w14:textId="77777777" w:rsidTr="006F4FBC">
        <w:tc>
          <w:tcPr>
            <w:tcW w:w="1548" w:type="dxa"/>
            <w:shd w:val="clear" w:color="auto" w:fill="E0E0E0"/>
          </w:tcPr>
          <w:p w14:paraId="2A6BB391" w14:textId="77777777" w:rsidR="00ED6D88" w:rsidRPr="00E854F8" w:rsidRDefault="00ED6D88" w:rsidP="006F4FBC">
            <w:pPr>
              <w:pStyle w:val="t1"/>
              <w:rPr>
                <w:sz w:val="24"/>
                <w:szCs w:val="24"/>
              </w:rPr>
            </w:pPr>
          </w:p>
          <w:p w14:paraId="00D48C3C" w14:textId="77777777" w:rsidR="00ED6D88" w:rsidRPr="00E854F8" w:rsidRDefault="00ED6D88" w:rsidP="006F4FBC">
            <w:pPr>
              <w:pStyle w:val="t1"/>
              <w:rPr>
                <w:sz w:val="24"/>
                <w:szCs w:val="24"/>
              </w:rPr>
            </w:pPr>
            <w:r w:rsidRPr="00E854F8">
              <w:rPr>
                <w:sz w:val="24"/>
                <w:szCs w:val="24"/>
              </w:rPr>
              <w:t>840</w:t>
            </w:r>
          </w:p>
          <w:p w14:paraId="75148301" w14:textId="77777777" w:rsidR="00ED6D88" w:rsidRPr="00E854F8" w:rsidRDefault="00ED6D88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417043D9" w14:textId="77777777" w:rsidR="00E447AF" w:rsidRDefault="00ED6D88" w:rsidP="00E447AF">
            <w:pPr>
              <w:spacing w:line="360" w:lineRule="auto"/>
              <w:rPr>
                <w:b/>
              </w:rPr>
            </w:pPr>
            <w:r w:rsidRPr="00E854F8">
              <w:rPr>
                <w:b/>
                <w:sz w:val="22"/>
                <w:szCs w:val="22"/>
              </w:rPr>
              <w:t xml:space="preserve"> </w:t>
            </w:r>
          </w:p>
          <w:p w14:paraId="30CF876E" w14:textId="0AE7B05B" w:rsidR="00ED6D88" w:rsidRPr="00E854F8" w:rsidRDefault="00ED6D88" w:rsidP="00E447AF">
            <w:pPr>
              <w:spacing w:line="360" w:lineRule="auto"/>
              <w:rPr>
                <w:b/>
              </w:rPr>
            </w:pPr>
            <w:r w:rsidRPr="00E854F8">
              <w:rPr>
                <w:b/>
                <w:sz w:val="22"/>
                <w:szCs w:val="22"/>
              </w:rPr>
              <w:t>Rezerwy i rozliczenia międzyokresowe przychodów</w:t>
            </w:r>
          </w:p>
        </w:tc>
      </w:tr>
      <w:tr w:rsidR="00E447AF" w:rsidRPr="00E854F8" w14:paraId="0E61BAD1" w14:textId="77777777" w:rsidTr="006F4FBC">
        <w:tc>
          <w:tcPr>
            <w:tcW w:w="1548" w:type="dxa"/>
            <w:shd w:val="clear" w:color="auto" w:fill="E0E0E0"/>
          </w:tcPr>
          <w:p w14:paraId="56489B39" w14:textId="1D7A902C" w:rsidR="00E447AF" w:rsidRDefault="00E447AF" w:rsidP="006F4FBC">
            <w:pPr>
              <w:pStyle w:val="t1"/>
              <w:rPr>
                <w:sz w:val="24"/>
                <w:szCs w:val="24"/>
              </w:rPr>
            </w:pPr>
          </w:p>
          <w:p w14:paraId="3A77B57F" w14:textId="77777777" w:rsidR="00E447AF" w:rsidRDefault="00E447AF" w:rsidP="006F4FBC">
            <w:pPr>
              <w:pStyle w:val="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860</w:t>
            </w:r>
          </w:p>
          <w:p w14:paraId="753BE9B6" w14:textId="77777777" w:rsidR="00E447AF" w:rsidRPr="00E854F8" w:rsidRDefault="00E447AF" w:rsidP="006F4FBC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5592E02F" w14:textId="77777777" w:rsidR="00E447AF" w:rsidRDefault="00E447AF" w:rsidP="00E447AF">
            <w:pPr>
              <w:spacing w:line="360" w:lineRule="auto"/>
              <w:rPr>
                <w:b/>
              </w:rPr>
            </w:pPr>
          </w:p>
          <w:p w14:paraId="1681D8AA" w14:textId="09211798" w:rsidR="00E447AF" w:rsidRPr="00E447AF" w:rsidRDefault="00E447AF" w:rsidP="00E447AF">
            <w:pPr>
              <w:spacing w:line="360" w:lineRule="auto"/>
              <w:rPr>
                <w:b/>
              </w:rPr>
            </w:pPr>
            <w:r w:rsidRPr="00E447AF">
              <w:rPr>
                <w:b/>
                <w:sz w:val="22"/>
                <w:szCs w:val="22"/>
              </w:rPr>
              <w:t>Wynik finansowy</w:t>
            </w:r>
          </w:p>
        </w:tc>
      </w:tr>
    </w:tbl>
    <w:p w14:paraId="0F41AA5A" w14:textId="77777777" w:rsidR="006F4FBC" w:rsidRPr="00E854F8" w:rsidRDefault="006F4FBC" w:rsidP="006F4FBC">
      <w:pPr>
        <w:pStyle w:val="t1"/>
        <w:rPr>
          <w:sz w:val="24"/>
          <w:szCs w:val="24"/>
        </w:rPr>
      </w:pPr>
    </w:p>
    <w:p w14:paraId="1BAAF53F" w14:textId="088F2C8F" w:rsidR="00A251C7" w:rsidRDefault="00A251C7" w:rsidP="00A251C7">
      <w:pPr>
        <w:pStyle w:val="t1"/>
        <w:jc w:val="left"/>
        <w:rPr>
          <w:i/>
          <w:sz w:val="28"/>
          <w:szCs w:val="28"/>
        </w:rPr>
      </w:pPr>
      <w:r w:rsidRPr="00036EE4">
        <w:rPr>
          <w:i/>
          <w:sz w:val="28"/>
          <w:szCs w:val="28"/>
        </w:rPr>
        <w:t xml:space="preserve">Konta </w:t>
      </w:r>
      <w:r>
        <w:rPr>
          <w:i/>
          <w:sz w:val="28"/>
          <w:szCs w:val="28"/>
        </w:rPr>
        <w:t>poza</w:t>
      </w:r>
      <w:r w:rsidRPr="00036EE4">
        <w:rPr>
          <w:i/>
          <w:sz w:val="28"/>
          <w:szCs w:val="28"/>
        </w:rPr>
        <w:t>bilansowe</w:t>
      </w:r>
    </w:p>
    <w:p w14:paraId="6E0E22D5" w14:textId="77777777" w:rsidR="00A251C7" w:rsidRPr="00036EE4" w:rsidRDefault="00A251C7" w:rsidP="00A251C7">
      <w:pPr>
        <w:pStyle w:val="t1"/>
        <w:jc w:val="left"/>
        <w:rPr>
          <w:i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7378"/>
      </w:tblGrid>
      <w:tr w:rsidR="00A251C7" w:rsidRPr="00E447AF" w14:paraId="41477988" w14:textId="77777777" w:rsidTr="000E6876">
        <w:tc>
          <w:tcPr>
            <w:tcW w:w="1548" w:type="dxa"/>
            <w:shd w:val="clear" w:color="auto" w:fill="E0E0E0"/>
          </w:tcPr>
          <w:p w14:paraId="432939C9" w14:textId="77777777" w:rsidR="00A251C7" w:rsidRDefault="00A251C7" w:rsidP="000E6876">
            <w:pPr>
              <w:pStyle w:val="t1"/>
              <w:rPr>
                <w:sz w:val="24"/>
                <w:szCs w:val="24"/>
              </w:rPr>
            </w:pPr>
          </w:p>
          <w:p w14:paraId="1F9AA1B9" w14:textId="0A82DDFA" w:rsidR="00A251C7" w:rsidRDefault="00A251C7" w:rsidP="000E6876">
            <w:pPr>
              <w:pStyle w:val="t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291</w:t>
            </w:r>
          </w:p>
          <w:p w14:paraId="0A3AF78C" w14:textId="77777777" w:rsidR="00A251C7" w:rsidRPr="00E854F8" w:rsidRDefault="00A251C7" w:rsidP="000E6876">
            <w:pPr>
              <w:pStyle w:val="t1"/>
              <w:rPr>
                <w:sz w:val="24"/>
                <w:szCs w:val="24"/>
              </w:rPr>
            </w:pPr>
          </w:p>
        </w:tc>
        <w:tc>
          <w:tcPr>
            <w:tcW w:w="7378" w:type="dxa"/>
          </w:tcPr>
          <w:p w14:paraId="4D15B0D9" w14:textId="77777777" w:rsidR="00A251C7" w:rsidRDefault="00A251C7" w:rsidP="00A251C7">
            <w:pPr>
              <w:spacing w:line="360" w:lineRule="auto"/>
              <w:rPr>
                <w:b/>
                <w:sz w:val="22"/>
                <w:szCs w:val="22"/>
              </w:rPr>
            </w:pPr>
          </w:p>
          <w:p w14:paraId="520FC00C" w14:textId="44A3703D" w:rsidR="00A251C7" w:rsidRPr="00A251C7" w:rsidRDefault="00A251C7" w:rsidP="00A251C7">
            <w:pPr>
              <w:spacing w:line="360" w:lineRule="auto"/>
              <w:rPr>
                <w:b/>
              </w:rPr>
            </w:pPr>
            <w:r w:rsidRPr="00A251C7">
              <w:rPr>
                <w:b/>
                <w:sz w:val="22"/>
                <w:szCs w:val="22"/>
              </w:rPr>
              <w:t>Należności warunkowe wynikające z decyzji administracyjnych</w:t>
            </w:r>
            <w:r w:rsidRPr="00A251C7">
              <w:rPr>
                <w:b/>
                <w:sz w:val="22"/>
                <w:szCs w:val="22"/>
              </w:rPr>
              <w:t xml:space="preserve"> </w:t>
            </w:r>
          </w:p>
        </w:tc>
      </w:tr>
    </w:tbl>
    <w:p w14:paraId="6530E80E" w14:textId="77777777" w:rsidR="006F4FBC" w:rsidRPr="00E854F8" w:rsidRDefault="006F4FBC" w:rsidP="006F4FBC">
      <w:pPr>
        <w:rPr>
          <w:sz w:val="22"/>
          <w:szCs w:val="22"/>
        </w:rPr>
      </w:pPr>
    </w:p>
    <w:p w14:paraId="542E42C2" w14:textId="77777777" w:rsidR="00A251C7" w:rsidRDefault="00A251C7" w:rsidP="00707067">
      <w:pPr>
        <w:pStyle w:val="t1"/>
        <w:rPr>
          <w:sz w:val="24"/>
          <w:szCs w:val="24"/>
        </w:rPr>
      </w:pPr>
    </w:p>
    <w:p w14:paraId="0DC3E2B9" w14:textId="77777777" w:rsidR="00A251C7" w:rsidRDefault="00A251C7" w:rsidP="00707067">
      <w:pPr>
        <w:pStyle w:val="t1"/>
        <w:rPr>
          <w:sz w:val="24"/>
          <w:szCs w:val="24"/>
        </w:rPr>
      </w:pPr>
    </w:p>
    <w:p w14:paraId="6C8AF8C8" w14:textId="77777777" w:rsidR="006F4FBC" w:rsidRPr="00E854F8" w:rsidRDefault="006F4FBC" w:rsidP="00707067">
      <w:pPr>
        <w:pStyle w:val="t1"/>
        <w:rPr>
          <w:sz w:val="24"/>
          <w:szCs w:val="24"/>
        </w:rPr>
      </w:pPr>
      <w:r w:rsidRPr="00E854F8">
        <w:rPr>
          <w:sz w:val="24"/>
          <w:szCs w:val="24"/>
        </w:rPr>
        <w:t xml:space="preserve">ZASADY FUNKCJONOWANIA KONT DLA PROWADZENIA EWIDENCJI PODATKÓW, OPŁAT I NIEPODATKOWYCH NALEŻNOŚCI BUDŻETOWYCH DLA GMINY </w:t>
      </w:r>
      <w:r w:rsidR="00036EE4">
        <w:rPr>
          <w:sz w:val="24"/>
          <w:szCs w:val="24"/>
        </w:rPr>
        <w:t>DAMNICA</w:t>
      </w:r>
    </w:p>
    <w:p w14:paraId="2A77120F" w14:textId="77777777" w:rsidR="00ED6D88" w:rsidRPr="00E854F8" w:rsidRDefault="00ED6D88" w:rsidP="006F4FBC">
      <w:pPr>
        <w:pStyle w:val="t1"/>
        <w:rPr>
          <w:sz w:val="24"/>
          <w:szCs w:val="24"/>
        </w:rPr>
      </w:pPr>
    </w:p>
    <w:p w14:paraId="34FC979A" w14:textId="77777777" w:rsidR="006F4FBC" w:rsidRPr="00E854F8" w:rsidRDefault="006F4FBC" w:rsidP="006F4FBC">
      <w:pPr>
        <w:pStyle w:val="t1"/>
        <w:rPr>
          <w:i/>
          <w:sz w:val="24"/>
          <w:szCs w:val="24"/>
        </w:rPr>
      </w:pPr>
      <w:r w:rsidRPr="00E854F8">
        <w:rPr>
          <w:i/>
          <w:sz w:val="24"/>
          <w:szCs w:val="24"/>
        </w:rPr>
        <w:t xml:space="preserve">CZĘŚĆ OPISOWA </w:t>
      </w:r>
      <w:r w:rsidRPr="00E854F8">
        <w:rPr>
          <w:b w:val="0"/>
          <w:i/>
          <w:sz w:val="24"/>
          <w:szCs w:val="24"/>
        </w:rPr>
        <w:t xml:space="preserve"> </w:t>
      </w:r>
    </w:p>
    <w:p w14:paraId="5950B3BA" w14:textId="77777777" w:rsidR="006F4FBC" w:rsidRDefault="006F4FBC" w:rsidP="006F4FBC">
      <w:pPr>
        <w:pStyle w:val="t1"/>
        <w:rPr>
          <w:rFonts w:ascii="Comic Sans MS" w:hAnsi="Comic Sans MS" w:cs="Arial"/>
          <w:sz w:val="24"/>
          <w:szCs w:val="24"/>
        </w:rPr>
      </w:pPr>
    </w:p>
    <w:p w14:paraId="080BDD09" w14:textId="77777777" w:rsidR="006F4FBC" w:rsidRPr="00036EE4" w:rsidRDefault="006F4FBC" w:rsidP="006F4FBC">
      <w:pPr>
        <w:pStyle w:val="t1"/>
        <w:jc w:val="left"/>
        <w:rPr>
          <w:i/>
          <w:sz w:val="28"/>
          <w:szCs w:val="28"/>
        </w:rPr>
      </w:pPr>
      <w:r w:rsidRPr="00036EE4">
        <w:rPr>
          <w:i/>
          <w:sz w:val="28"/>
          <w:szCs w:val="28"/>
        </w:rPr>
        <w:t>Konta bilansowe</w:t>
      </w:r>
    </w:p>
    <w:p w14:paraId="4A2B5C6A" w14:textId="77777777" w:rsidR="006F4FBC" w:rsidRPr="00036EE4" w:rsidRDefault="006F4FBC" w:rsidP="006F4FBC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1525"/>
        <w:gridCol w:w="7655"/>
      </w:tblGrid>
      <w:tr w:rsidR="006F4FBC" w:rsidRPr="00036EE4" w14:paraId="69F80286" w14:textId="77777777" w:rsidTr="00ED6D88">
        <w:tc>
          <w:tcPr>
            <w:tcW w:w="1525" w:type="dxa"/>
            <w:shd w:val="clear" w:color="auto" w:fill="E0E0E0"/>
          </w:tcPr>
          <w:p w14:paraId="7C85268C" w14:textId="77777777" w:rsidR="006F4FBC" w:rsidRPr="00036EE4" w:rsidRDefault="006F4FBC" w:rsidP="006F4FBC">
            <w:pPr>
              <w:pStyle w:val="NormalnyWeb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 xml:space="preserve"> Konto 101 </w:t>
            </w:r>
          </w:p>
        </w:tc>
        <w:tc>
          <w:tcPr>
            <w:tcW w:w="7655" w:type="dxa"/>
            <w:shd w:val="clear" w:color="auto" w:fill="E0E0E0"/>
          </w:tcPr>
          <w:p w14:paraId="1B24B31C" w14:textId="77777777" w:rsidR="006F4FBC" w:rsidRPr="00036EE4" w:rsidRDefault="006F4FBC" w:rsidP="006F4FBC">
            <w:pPr>
              <w:pStyle w:val="NormalnyWeb"/>
              <w:jc w:val="center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>„Kasa</w:t>
            </w:r>
            <w:r w:rsidR="00036EE4">
              <w:rPr>
                <w:b/>
                <w:sz w:val="22"/>
                <w:szCs w:val="22"/>
              </w:rPr>
              <w:t>”</w:t>
            </w:r>
          </w:p>
        </w:tc>
      </w:tr>
    </w:tbl>
    <w:p w14:paraId="6A85C836" w14:textId="77777777" w:rsidR="006F4FBC" w:rsidRPr="00036EE4" w:rsidRDefault="006F4FBC" w:rsidP="006F4FBC">
      <w:pPr>
        <w:pStyle w:val="p1"/>
        <w:jc w:val="both"/>
      </w:pPr>
      <w:r w:rsidRPr="00036EE4">
        <w:t>Na koncie 101 ewidencjonuje się wpływy i zwroty z tytułu podatków, dokonywane za pośrednictwem kasy.</w:t>
      </w:r>
    </w:p>
    <w:p w14:paraId="295EB149" w14:textId="77777777" w:rsidR="006F4FBC" w:rsidRPr="00036EE4" w:rsidRDefault="006F4FBC" w:rsidP="006F4FBC">
      <w:pPr>
        <w:pStyle w:val="p1"/>
        <w:jc w:val="both"/>
        <w:rPr>
          <w:b/>
        </w:rPr>
      </w:pPr>
      <w:r w:rsidRPr="00036EE4">
        <w:rPr>
          <w:b/>
        </w:rPr>
        <w:t xml:space="preserve">1) na stronie </w:t>
      </w:r>
      <w:proofErr w:type="spellStart"/>
      <w:r w:rsidRPr="00036EE4">
        <w:rPr>
          <w:b/>
        </w:rPr>
        <w:t>Wn</w:t>
      </w:r>
      <w:proofErr w:type="spellEnd"/>
      <w:r w:rsidRPr="00036EE4">
        <w:rPr>
          <w:b/>
        </w:rPr>
        <w:t xml:space="preserve"> konta 101 księguje się:</w:t>
      </w:r>
    </w:p>
    <w:p w14:paraId="30C4060D" w14:textId="77777777" w:rsidR="006F4FBC" w:rsidRPr="00036EE4" w:rsidRDefault="006F4FBC" w:rsidP="006F4FBC">
      <w:pPr>
        <w:pStyle w:val="p2"/>
        <w:jc w:val="both"/>
      </w:pPr>
      <w:r w:rsidRPr="00036EE4">
        <w:t xml:space="preserve">a) wpływ gotówki z tytułu podatków, w korespondencji ze stroną Ma konta 221 </w:t>
      </w:r>
      <w:r w:rsidR="00036EE4">
        <w:t>–</w:t>
      </w:r>
      <w:r w:rsidRPr="00036EE4">
        <w:t xml:space="preserve"> </w:t>
      </w:r>
      <w:r w:rsidR="00036EE4">
        <w:t>„</w:t>
      </w:r>
      <w:r w:rsidRPr="00036EE4">
        <w:t xml:space="preserve">Należności </w:t>
      </w:r>
      <w:r w:rsidR="00ED6D88" w:rsidRPr="00036EE4">
        <w:t xml:space="preserve"> </w:t>
      </w:r>
      <w:r w:rsidRPr="00036EE4">
        <w:t>z tytułu dochodów budżetowych</w:t>
      </w:r>
      <w:r w:rsidR="00036EE4">
        <w:t>”</w:t>
      </w:r>
      <w:r w:rsidRPr="00036EE4">
        <w:t>,</w:t>
      </w:r>
    </w:p>
    <w:p w14:paraId="6B28F3F7" w14:textId="77777777" w:rsidR="006F4FBC" w:rsidRPr="00036EE4" w:rsidRDefault="006F4FBC" w:rsidP="006F4FBC">
      <w:pPr>
        <w:pStyle w:val="p2"/>
        <w:jc w:val="both"/>
      </w:pPr>
      <w:r w:rsidRPr="00036EE4">
        <w:t xml:space="preserve">b) wpływ gotówki z rachunku bieżącego urzędu do kasy z przeznaczeniem na zwrot nadpłat oraz ich oprocentowania, w korespondencji ze stroną Ma konta 140 </w:t>
      </w:r>
      <w:r w:rsidR="00036EE4">
        <w:t>–</w:t>
      </w:r>
      <w:r w:rsidRPr="00036EE4">
        <w:t xml:space="preserve"> </w:t>
      </w:r>
      <w:r w:rsidR="00036EE4">
        <w:t>„</w:t>
      </w:r>
      <w:r w:rsidRPr="00036EE4">
        <w:t>Krótkoterminowe papiery wartościowe i inne środki pieniężne</w:t>
      </w:r>
      <w:r w:rsidR="00AC25C2">
        <w:t>”;</w:t>
      </w:r>
    </w:p>
    <w:p w14:paraId="1D24435E" w14:textId="77777777" w:rsidR="006F4FBC" w:rsidRPr="00036EE4" w:rsidRDefault="006F4FBC" w:rsidP="006F4FBC">
      <w:pPr>
        <w:pStyle w:val="p1"/>
        <w:jc w:val="both"/>
      </w:pPr>
      <w:r w:rsidRPr="00036EE4">
        <w:t>2) na stronie Ma konta 101 księguje się rozchód gotówki:</w:t>
      </w:r>
    </w:p>
    <w:p w14:paraId="133931B6" w14:textId="77777777" w:rsidR="006F4FBC" w:rsidRPr="00036EE4" w:rsidRDefault="006F4FBC" w:rsidP="006F4FBC">
      <w:pPr>
        <w:pStyle w:val="p2"/>
        <w:jc w:val="both"/>
      </w:pPr>
      <w:r w:rsidRPr="00036EE4">
        <w:t xml:space="preserve">a) przekazanie środków pieniężnych na rachunek bieżący urzędu, w korespondencji ze stroną </w:t>
      </w:r>
      <w:proofErr w:type="spellStart"/>
      <w:r w:rsidRPr="00036EE4">
        <w:t>Wn</w:t>
      </w:r>
      <w:proofErr w:type="spellEnd"/>
      <w:r w:rsidRPr="00036EE4">
        <w:t xml:space="preserve"> konta 14</w:t>
      </w:r>
      <w:r w:rsidR="00ED6D88" w:rsidRPr="00036EE4">
        <w:t>1</w:t>
      </w:r>
      <w:r w:rsidRPr="00036EE4">
        <w:t xml:space="preserve"> </w:t>
      </w:r>
      <w:r w:rsidR="00036EE4">
        <w:t>„</w:t>
      </w:r>
      <w:r w:rsidR="00ED6D88" w:rsidRPr="00036EE4">
        <w:t>Środki pieniężne w drodze</w:t>
      </w:r>
      <w:r w:rsidR="00036EE4">
        <w:t>”</w:t>
      </w:r>
      <w:r w:rsidRPr="00036EE4">
        <w:t>,</w:t>
      </w:r>
    </w:p>
    <w:p w14:paraId="1434CE50" w14:textId="77777777" w:rsidR="006F4FBC" w:rsidRPr="00036EE4" w:rsidRDefault="006F4FBC" w:rsidP="006F4FBC">
      <w:pPr>
        <w:pStyle w:val="p2"/>
        <w:jc w:val="both"/>
      </w:pPr>
      <w:r w:rsidRPr="00036EE4">
        <w:t xml:space="preserve">b) zwroty podatnikom nadpłat oraz ich oprocentowania, w korespondencji ze stroną </w:t>
      </w:r>
      <w:proofErr w:type="spellStart"/>
      <w:r w:rsidRPr="00036EE4">
        <w:t>Wn</w:t>
      </w:r>
      <w:proofErr w:type="spellEnd"/>
      <w:r w:rsidRPr="00036EE4">
        <w:t xml:space="preserve"> konta 221 </w:t>
      </w:r>
      <w:r w:rsidR="00036EE4">
        <w:t>–</w:t>
      </w:r>
      <w:r w:rsidRPr="00036EE4">
        <w:t xml:space="preserve"> </w:t>
      </w:r>
      <w:r w:rsidR="00036EE4">
        <w:t>„</w:t>
      </w:r>
      <w:r w:rsidRPr="00036EE4">
        <w:t>Należności z tytułu dochodów budżetowych</w:t>
      </w:r>
      <w:r w:rsidR="00036EE4">
        <w:t>”</w:t>
      </w:r>
      <w:r w:rsidRPr="00036EE4">
        <w:t>,</w:t>
      </w:r>
    </w:p>
    <w:p w14:paraId="48DB9992" w14:textId="77777777" w:rsidR="006F4FBC" w:rsidRDefault="006F4FBC" w:rsidP="006F4FBC">
      <w:pPr>
        <w:pStyle w:val="p2"/>
        <w:jc w:val="both"/>
      </w:pPr>
      <w:r w:rsidRPr="00036EE4">
        <w:t xml:space="preserve">c) zwroty podatnikom wpłat będących kwotami nienależnymi, w korespondencji ze stroną </w:t>
      </w:r>
      <w:proofErr w:type="spellStart"/>
      <w:r w:rsidRPr="00036EE4">
        <w:t>Wn</w:t>
      </w:r>
      <w:proofErr w:type="spellEnd"/>
      <w:r w:rsidRPr="00036EE4">
        <w:t xml:space="preserve"> konta 221 </w:t>
      </w:r>
      <w:r w:rsidR="00036EE4">
        <w:t>–</w:t>
      </w:r>
      <w:r w:rsidRPr="00036EE4">
        <w:t xml:space="preserve"> </w:t>
      </w:r>
      <w:r w:rsidR="00036EE4">
        <w:t>„</w:t>
      </w:r>
      <w:r w:rsidRPr="00036EE4">
        <w:t>Należności z tytułu dochodów budżetowych</w:t>
      </w:r>
      <w:r w:rsidR="00036EE4">
        <w:t>”</w:t>
      </w:r>
      <w:r w:rsidRPr="00036EE4">
        <w:t>.</w:t>
      </w:r>
    </w:p>
    <w:p w14:paraId="7DAA647B" w14:textId="77777777" w:rsidR="00A251C7" w:rsidRPr="00036EE4" w:rsidRDefault="00A251C7" w:rsidP="006F4FBC">
      <w:pPr>
        <w:pStyle w:val="p2"/>
        <w:jc w:val="both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2292"/>
        <w:gridCol w:w="6818"/>
      </w:tblGrid>
      <w:tr w:rsidR="006F4FBC" w:rsidRPr="00036EE4" w14:paraId="65083FCC" w14:textId="77777777" w:rsidTr="00036EE4">
        <w:trPr>
          <w:jc w:val="center"/>
        </w:trPr>
        <w:tc>
          <w:tcPr>
            <w:tcW w:w="2292" w:type="dxa"/>
            <w:shd w:val="clear" w:color="auto" w:fill="E0E0E0"/>
          </w:tcPr>
          <w:p w14:paraId="2B9F4CF5" w14:textId="77777777" w:rsidR="006F4FBC" w:rsidRPr="00036EE4" w:rsidRDefault="006F4FBC" w:rsidP="006F4FBC">
            <w:pPr>
              <w:pStyle w:val="NormalnyWeb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lastRenderedPageBreak/>
              <w:t>Konto130</w:t>
            </w:r>
          </w:p>
        </w:tc>
        <w:tc>
          <w:tcPr>
            <w:tcW w:w="6818" w:type="dxa"/>
            <w:shd w:val="clear" w:color="auto" w:fill="E0E0E0"/>
          </w:tcPr>
          <w:p w14:paraId="19582175" w14:textId="77777777" w:rsidR="006F4FBC" w:rsidRPr="00036EE4" w:rsidRDefault="00036EE4" w:rsidP="006F4FBC">
            <w:pPr>
              <w:pStyle w:val="NormalnyWeb"/>
              <w:rPr>
                <w:b/>
              </w:rPr>
            </w:pPr>
            <w:r>
              <w:rPr>
                <w:b/>
                <w:sz w:val="22"/>
                <w:szCs w:val="22"/>
              </w:rPr>
              <w:t>„</w:t>
            </w:r>
            <w:r w:rsidR="006F4FBC" w:rsidRPr="00036EE4">
              <w:rPr>
                <w:b/>
                <w:sz w:val="22"/>
                <w:szCs w:val="22"/>
              </w:rPr>
              <w:t>Rachunek bieżący urzędu</w:t>
            </w:r>
            <w:r>
              <w:rPr>
                <w:b/>
                <w:sz w:val="22"/>
                <w:szCs w:val="22"/>
              </w:rPr>
              <w:t>”</w:t>
            </w:r>
          </w:p>
        </w:tc>
      </w:tr>
    </w:tbl>
    <w:p w14:paraId="08845B17" w14:textId="77777777" w:rsidR="006F4FBC" w:rsidRPr="00036EE4" w:rsidRDefault="006F4FBC" w:rsidP="00ED6D88">
      <w:pPr>
        <w:pStyle w:val="NormalnyWeb"/>
        <w:jc w:val="both"/>
      </w:pPr>
      <w:r w:rsidRPr="00036EE4">
        <w:t>Na koncie 130 ewidencjonuje się wpływy i zwroty z tytułu podatków, dokonywane za pośrednictwem banku:</w:t>
      </w:r>
    </w:p>
    <w:p w14:paraId="58A73CFF" w14:textId="77777777" w:rsidR="006F4FBC" w:rsidRPr="00036EE4" w:rsidRDefault="006F4FBC" w:rsidP="00ED6D88">
      <w:pPr>
        <w:pStyle w:val="p1"/>
        <w:jc w:val="both"/>
      </w:pPr>
      <w:r w:rsidRPr="00036EE4">
        <w:t xml:space="preserve">1) na stronie </w:t>
      </w:r>
      <w:proofErr w:type="spellStart"/>
      <w:r w:rsidRPr="00036EE4">
        <w:t>Wn</w:t>
      </w:r>
      <w:proofErr w:type="spellEnd"/>
      <w:r w:rsidRPr="00036EE4">
        <w:t xml:space="preserve"> konta 130 księguje się:</w:t>
      </w:r>
    </w:p>
    <w:p w14:paraId="22DBF2F5" w14:textId="77777777" w:rsidR="006F4FBC" w:rsidRPr="00036EE4" w:rsidRDefault="006F4FBC" w:rsidP="00ED6D88">
      <w:pPr>
        <w:pStyle w:val="p2"/>
        <w:jc w:val="both"/>
      </w:pPr>
      <w:r w:rsidRPr="00036EE4">
        <w:t xml:space="preserve">a) wpływy z tytułu podatków, wpłacone na rachunek bieżący urzędu, w korespondencji ze stroną Ma konta 221 </w:t>
      </w:r>
      <w:r w:rsidR="00036EE4">
        <w:t>–„</w:t>
      </w:r>
      <w:r w:rsidRPr="00036EE4">
        <w:t>Należności z tytułu dochodów budżetowych</w:t>
      </w:r>
      <w:r w:rsidR="00036EE4">
        <w:t>”</w:t>
      </w:r>
      <w:r w:rsidRPr="00036EE4">
        <w:t>,</w:t>
      </w:r>
    </w:p>
    <w:p w14:paraId="6B045F31" w14:textId="77777777" w:rsidR="006F4FBC" w:rsidRPr="00036EE4" w:rsidRDefault="006F4FBC" w:rsidP="00ED6D88">
      <w:pPr>
        <w:pStyle w:val="p2"/>
        <w:jc w:val="both"/>
      </w:pPr>
      <w:r w:rsidRPr="00036EE4">
        <w:t>b) wpływy środków pieniężnych w drodze, w korespondencji ze stroną Ma konta 14</w:t>
      </w:r>
      <w:r w:rsidR="00ED6D88" w:rsidRPr="00036EE4">
        <w:t>1</w:t>
      </w:r>
      <w:r w:rsidRPr="00036EE4">
        <w:t xml:space="preserve"> </w:t>
      </w:r>
      <w:r w:rsidR="00ED6D88" w:rsidRPr="00036EE4">
        <w:t>–</w:t>
      </w:r>
      <w:r w:rsidRPr="00036EE4">
        <w:t xml:space="preserve"> </w:t>
      </w:r>
      <w:r w:rsidR="00036EE4">
        <w:t>„</w:t>
      </w:r>
      <w:r w:rsidR="00ED6D88" w:rsidRPr="00036EE4">
        <w:t>Środki pieniężne w drodze</w:t>
      </w:r>
      <w:r w:rsidR="00036EE4">
        <w:t>”</w:t>
      </w:r>
      <w:r w:rsidR="00AC25C2">
        <w:t>;</w:t>
      </w:r>
    </w:p>
    <w:p w14:paraId="21C4D1DD" w14:textId="77777777" w:rsidR="006F4FBC" w:rsidRPr="00036EE4" w:rsidRDefault="006F4FBC" w:rsidP="00ED6D88">
      <w:pPr>
        <w:pStyle w:val="p1"/>
        <w:jc w:val="both"/>
      </w:pPr>
      <w:r w:rsidRPr="00036EE4">
        <w:t>2) na stronie Ma konta 130 księguje się rozchody środków pieniężnych zgromadzonych na tym koncie:</w:t>
      </w:r>
    </w:p>
    <w:p w14:paraId="16B3D6E4" w14:textId="77777777" w:rsidR="006F4FBC" w:rsidRPr="00036EE4" w:rsidRDefault="006F4FBC" w:rsidP="003760CB">
      <w:pPr>
        <w:pStyle w:val="p2"/>
        <w:jc w:val="both"/>
      </w:pPr>
      <w:r w:rsidRPr="00036EE4">
        <w:t xml:space="preserve">a) pobrane z rachunku bieżącego urzędu do kasy środki pieniężne przeznaczone na zwrot nadpłat oraz ich oprocentowania, w korespondencji ze stroną </w:t>
      </w:r>
      <w:proofErr w:type="spellStart"/>
      <w:r w:rsidRPr="00036EE4">
        <w:t>Wn</w:t>
      </w:r>
      <w:proofErr w:type="spellEnd"/>
      <w:r w:rsidRPr="00036EE4">
        <w:t xml:space="preserve"> konta 14</w:t>
      </w:r>
      <w:r w:rsidR="00ED6D88" w:rsidRPr="00036EE4">
        <w:t>1</w:t>
      </w:r>
      <w:r w:rsidRPr="00036EE4">
        <w:t xml:space="preserve"> </w:t>
      </w:r>
      <w:r w:rsidR="00ED6D88" w:rsidRPr="00036EE4">
        <w:t>–</w:t>
      </w:r>
      <w:r w:rsidRPr="00036EE4">
        <w:t xml:space="preserve"> </w:t>
      </w:r>
      <w:r w:rsidR="00036EE4">
        <w:t>„</w:t>
      </w:r>
      <w:r w:rsidR="00ED6D88" w:rsidRPr="00036EE4">
        <w:t>Środki pieniężne w drodze</w:t>
      </w:r>
      <w:r w:rsidR="00036EE4">
        <w:t>”</w:t>
      </w:r>
      <w:r w:rsidRPr="00036EE4">
        <w:t>,</w:t>
      </w:r>
    </w:p>
    <w:p w14:paraId="0C47A6DF" w14:textId="77777777" w:rsidR="006F4FBC" w:rsidRPr="00036EE4" w:rsidRDefault="006F4FBC" w:rsidP="003760CB">
      <w:pPr>
        <w:pStyle w:val="p2"/>
        <w:jc w:val="both"/>
      </w:pPr>
      <w:r w:rsidRPr="00036EE4">
        <w:t xml:space="preserve">b) zwroty podatnikom nadpłat oraz ich oprocentowania, w korespondencji ze stroną </w:t>
      </w:r>
      <w:proofErr w:type="spellStart"/>
      <w:r w:rsidRPr="00036EE4">
        <w:t>Wn</w:t>
      </w:r>
      <w:proofErr w:type="spellEnd"/>
      <w:r w:rsidRPr="00036EE4">
        <w:t xml:space="preserve"> konta 221 </w:t>
      </w:r>
      <w:r w:rsidR="00036EE4">
        <w:t>–</w:t>
      </w:r>
      <w:r w:rsidRPr="00036EE4">
        <w:t xml:space="preserve"> </w:t>
      </w:r>
      <w:r w:rsidR="00036EE4">
        <w:t>„</w:t>
      </w:r>
      <w:r w:rsidRPr="00036EE4">
        <w:t>Należności z tytułu dochodów budżetowych</w:t>
      </w:r>
      <w:r w:rsidR="00036EE4">
        <w:t>”</w:t>
      </w:r>
      <w:r w:rsidRPr="00036EE4">
        <w:t>,</w:t>
      </w:r>
    </w:p>
    <w:p w14:paraId="33D97BC6" w14:textId="77777777" w:rsidR="006F4FBC" w:rsidRPr="00036EE4" w:rsidRDefault="006F4FBC" w:rsidP="003760CB">
      <w:pPr>
        <w:pStyle w:val="p2"/>
        <w:jc w:val="both"/>
      </w:pPr>
      <w:r w:rsidRPr="00036EE4">
        <w:t xml:space="preserve">c) zwroty podatnikom wpłat będących kwotami nienależnymi, w korespondencji ze stroną </w:t>
      </w:r>
      <w:proofErr w:type="spellStart"/>
      <w:r w:rsidRPr="00036EE4">
        <w:t>Wn</w:t>
      </w:r>
      <w:proofErr w:type="spellEnd"/>
      <w:r w:rsidRPr="00036EE4">
        <w:t xml:space="preserve"> konta 221 </w:t>
      </w:r>
      <w:r w:rsidR="00036EE4">
        <w:t>–</w:t>
      </w:r>
      <w:r w:rsidRPr="00036EE4">
        <w:t xml:space="preserve"> </w:t>
      </w:r>
      <w:r w:rsidR="00036EE4">
        <w:t>„</w:t>
      </w:r>
      <w:r w:rsidRPr="00036EE4">
        <w:t>Należności z tytułu dochodów budżetowych</w:t>
      </w:r>
      <w:r w:rsidR="00036EE4">
        <w:t>”</w:t>
      </w:r>
      <w:r w:rsidRPr="00036EE4"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1801"/>
        <w:gridCol w:w="7198"/>
      </w:tblGrid>
      <w:tr w:rsidR="006F4FBC" w:rsidRPr="00036EE4" w14:paraId="1E04EB69" w14:textId="77777777" w:rsidTr="00036EE4">
        <w:trPr>
          <w:jc w:val="center"/>
        </w:trPr>
        <w:tc>
          <w:tcPr>
            <w:tcW w:w="1801" w:type="dxa"/>
            <w:shd w:val="clear" w:color="auto" w:fill="E0E0E0"/>
          </w:tcPr>
          <w:p w14:paraId="396E2EB3" w14:textId="77777777" w:rsidR="006F4FBC" w:rsidRPr="00036EE4" w:rsidRDefault="006F4FBC" w:rsidP="00ED6D88">
            <w:pPr>
              <w:jc w:val="center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>Konto 14</w:t>
            </w:r>
            <w:r w:rsidR="00ED6D88" w:rsidRPr="00036EE4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198" w:type="dxa"/>
            <w:shd w:val="clear" w:color="auto" w:fill="E0E0E0"/>
          </w:tcPr>
          <w:p w14:paraId="530265B6" w14:textId="77777777" w:rsidR="006F4FBC" w:rsidRPr="00036EE4" w:rsidRDefault="006F4FBC" w:rsidP="00ED6D88">
            <w:pPr>
              <w:jc w:val="center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>„</w:t>
            </w:r>
            <w:r w:rsidR="00ED6D88" w:rsidRPr="00036EE4">
              <w:rPr>
                <w:b/>
                <w:sz w:val="22"/>
                <w:szCs w:val="22"/>
              </w:rPr>
              <w:t>Środki pieniężne w drodze</w:t>
            </w:r>
            <w:r w:rsidRPr="00036EE4">
              <w:rPr>
                <w:b/>
                <w:sz w:val="22"/>
                <w:szCs w:val="22"/>
              </w:rPr>
              <w:t>”</w:t>
            </w:r>
          </w:p>
        </w:tc>
      </w:tr>
    </w:tbl>
    <w:p w14:paraId="3DC7CB06" w14:textId="77777777" w:rsidR="006F4FBC" w:rsidRPr="00567FB2" w:rsidRDefault="00ED6D88" w:rsidP="003760CB">
      <w:pPr>
        <w:pStyle w:val="NormalnyWeb"/>
        <w:jc w:val="both"/>
      </w:pPr>
      <w:r w:rsidRPr="00567FB2">
        <w:t>Na koncie 141</w:t>
      </w:r>
      <w:r w:rsidR="006F4FBC" w:rsidRPr="00567FB2">
        <w:t xml:space="preserve"> ewidencjonuje się środki pieniężne znajdujące się między kasą urzędu a jego rachunkiem bieżącym:</w:t>
      </w:r>
    </w:p>
    <w:p w14:paraId="34C481A4" w14:textId="77777777" w:rsidR="006F4FBC" w:rsidRPr="00567FB2" w:rsidRDefault="00ED6D88" w:rsidP="003760CB">
      <w:pPr>
        <w:pStyle w:val="p1"/>
        <w:jc w:val="both"/>
      </w:pPr>
      <w:r w:rsidRPr="00567FB2">
        <w:t xml:space="preserve">1) na stronie </w:t>
      </w:r>
      <w:proofErr w:type="spellStart"/>
      <w:r w:rsidRPr="00567FB2">
        <w:t>Wn</w:t>
      </w:r>
      <w:proofErr w:type="spellEnd"/>
      <w:r w:rsidRPr="00567FB2">
        <w:t xml:space="preserve"> konta 141</w:t>
      </w:r>
      <w:r w:rsidR="006F4FBC" w:rsidRPr="00567FB2">
        <w:t xml:space="preserve"> księguje się pobranie środków pieniężnych:</w:t>
      </w:r>
    </w:p>
    <w:p w14:paraId="71AE4FF6" w14:textId="77777777" w:rsidR="006F4FBC" w:rsidRPr="00567FB2" w:rsidRDefault="006F4FBC" w:rsidP="003760CB">
      <w:pPr>
        <w:pStyle w:val="p2"/>
        <w:jc w:val="both"/>
      </w:pPr>
      <w:r w:rsidRPr="00567FB2">
        <w:t xml:space="preserve">a) z kasy w celu przekazania na rachunek bieżący urzędu, w korespondencji ze stroną Ma konta 101 </w:t>
      </w:r>
      <w:r w:rsidR="00036EE4" w:rsidRPr="00567FB2">
        <w:t>–</w:t>
      </w:r>
      <w:r w:rsidRPr="00567FB2">
        <w:t xml:space="preserve"> </w:t>
      </w:r>
      <w:r w:rsidR="00036EE4" w:rsidRPr="00567FB2">
        <w:t>„</w:t>
      </w:r>
      <w:r w:rsidRPr="00567FB2">
        <w:t>Kasa</w:t>
      </w:r>
      <w:r w:rsidR="00036EE4" w:rsidRPr="00567FB2">
        <w:t>”</w:t>
      </w:r>
      <w:r w:rsidRPr="00567FB2">
        <w:t>,</w:t>
      </w:r>
    </w:p>
    <w:p w14:paraId="473E72F9" w14:textId="77777777" w:rsidR="006F4FBC" w:rsidRPr="00567FB2" w:rsidRDefault="006F4FBC" w:rsidP="003760CB">
      <w:pPr>
        <w:pStyle w:val="p2"/>
        <w:jc w:val="both"/>
      </w:pPr>
      <w:r w:rsidRPr="00567FB2">
        <w:t xml:space="preserve">b) z rachunku bieżącego urzędu w celu przekazania do kasy, w korespondencji ze stroną Ma konta 130 </w:t>
      </w:r>
      <w:r w:rsidR="00036EE4" w:rsidRPr="00567FB2">
        <w:t>–</w:t>
      </w:r>
      <w:r w:rsidRPr="00567FB2">
        <w:t xml:space="preserve"> </w:t>
      </w:r>
      <w:r w:rsidR="00036EE4" w:rsidRPr="00567FB2">
        <w:t>„</w:t>
      </w:r>
      <w:r w:rsidRPr="00567FB2">
        <w:t>Rachunek bieżący urzędu</w:t>
      </w:r>
      <w:r w:rsidR="00036EE4" w:rsidRPr="00567FB2">
        <w:t>”</w:t>
      </w:r>
      <w:r w:rsidR="00AC25C2">
        <w:t>;</w:t>
      </w:r>
    </w:p>
    <w:p w14:paraId="41CD95CB" w14:textId="77777777" w:rsidR="006F4FBC" w:rsidRPr="00567FB2" w:rsidRDefault="006F4FBC" w:rsidP="003760CB">
      <w:pPr>
        <w:pStyle w:val="p1"/>
        <w:jc w:val="both"/>
      </w:pPr>
      <w:r w:rsidRPr="00567FB2">
        <w:t>2) na stronie Ma konta 14</w:t>
      </w:r>
      <w:r w:rsidR="00ED6D88" w:rsidRPr="00567FB2">
        <w:t>1</w:t>
      </w:r>
      <w:r w:rsidRPr="00567FB2">
        <w:t xml:space="preserve"> księguje się przekazanie środków pieniężnych w drodze:</w:t>
      </w:r>
    </w:p>
    <w:p w14:paraId="06F876B3" w14:textId="77777777" w:rsidR="006F4FBC" w:rsidRPr="00567FB2" w:rsidRDefault="006F4FBC" w:rsidP="003760CB">
      <w:pPr>
        <w:pStyle w:val="p2"/>
        <w:jc w:val="both"/>
      </w:pPr>
      <w:r w:rsidRPr="00567FB2">
        <w:t xml:space="preserve">a) na rachunek bieżący urzędu, w korespondencji ze stroną </w:t>
      </w:r>
      <w:proofErr w:type="spellStart"/>
      <w:r w:rsidRPr="00567FB2">
        <w:t>Wn</w:t>
      </w:r>
      <w:proofErr w:type="spellEnd"/>
      <w:r w:rsidRPr="00567FB2">
        <w:t xml:space="preserve"> konta 130 </w:t>
      </w:r>
      <w:r w:rsidR="00036EE4" w:rsidRPr="00567FB2">
        <w:t>–</w:t>
      </w:r>
      <w:r w:rsidRPr="00567FB2">
        <w:t xml:space="preserve"> </w:t>
      </w:r>
      <w:r w:rsidR="00036EE4" w:rsidRPr="00567FB2">
        <w:t>„</w:t>
      </w:r>
      <w:r w:rsidRPr="00567FB2">
        <w:t>Rachunek bieżący urzędu</w:t>
      </w:r>
      <w:r w:rsidR="00036EE4" w:rsidRPr="00567FB2">
        <w:t>”</w:t>
      </w:r>
      <w:r w:rsidRPr="00567FB2">
        <w:t>,</w:t>
      </w:r>
    </w:p>
    <w:p w14:paraId="04EE5E5D" w14:textId="77777777" w:rsidR="006F4FBC" w:rsidRPr="00567FB2" w:rsidRDefault="006F4FBC" w:rsidP="003760CB">
      <w:pPr>
        <w:pStyle w:val="p2"/>
        <w:jc w:val="both"/>
      </w:pPr>
      <w:r w:rsidRPr="00567FB2">
        <w:t xml:space="preserve">b) do kasy, w korespondencji ze stroną </w:t>
      </w:r>
      <w:proofErr w:type="spellStart"/>
      <w:r w:rsidRPr="00567FB2">
        <w:t>Wn</w:t>
      </w:r>
      <w:proofErr w:type="spellEnd"/>
      <w:r w:rsidRPr="00567FB2">
        <w:t xml:space="preserve"> konta 101 </w:t>
      </w:r>
      <w:r w:rsidR="00036EE4" w:rsidRPr="00567FB2">
        <w:t>–</w:t>
      </w:r>
      <w:r w:rsidRPr="00567FB2">
        <w:t xml:space="preserve"> </w:t>
      </w:r>
      <w:r w:rsidR="00036EE4" w:rsidRPr="00567FB2">
        <w:t>„</w:t>
      </w:r>
      <w:r w:rsidRPr="00567FB2">
        <w:t>Kasa</w:t>
      </w:r>
      <w:r w:rsidR="00036EE4" w:rsidRPr="00567FB2">
        <w:t>”</w:t>
      </w:r>
      <w:r w:rsidRPr="00567FB2"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1536"/>
        <w:gridCol w:w="7500"/>
      </w:tblGrid>
      <w:tr w:rsidR="006F4FBC" w:rsidRPr="00036EE4" w14:paraId="013B497F" w14:textId="77777777" w:rsidTr="00036EE4">
        <w:trPr>
          <w:jc w:val="center"/>
        </w:trPr>
        <w:tc>
          <w:tcPr>
            <w:tcW w:w="1536" w:type="dxa"/>
            <w:shd w:val="clear" w:color="auto" w:fill="D9D9D9"/>
          </w:tcPr>
          <w:p w14:paraId="47A6C524" w14:textId="77777777" w:rsidR="006F4FBC" w:rsidRPr="00036EE4" w:rsidRDefault="006F4FBC" w:rsidP="006F4FBC">
            <w:pPr>
              <w:pStyle w:val="NormalnyWeb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 xml:space="preserve"> Konto 221 </w:t>
            </w:r>
          </w:p>
        </w:tc>
        <w:tc>
          <w:tcPr>
            <w:tcW w:w="7500" w:type="dxa"/>
            <w:shd w:val="clear" w:color="auto" w:fill="D9D9D9"/>
          </w:tcPr>
          <w:p w14:paraId="63E5C81F" w14:textId="77777777" w:rsidR="006F4FBC" w:rsidRPr="00036EE4" w:rsidRDefault="006F4FBC" w:rsidP="006F4FBC">
            <w:pPr>
              <w:pStyle w:val="NormalnyWeb"/>
              <w:jc w:val="center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>„Należności z tytułu dochodów budżetowych”</w:t>
            </w:r>
          </w:p>
        </w:tc>
      </w:tr>
    </w:tbl>
    <w:p w14:paraId="5A7F46C1" w14:textId="77777777" w:rsidR="006F4FBC" w:rsidRPr="00567FB2" w:rsidRDefault="006F4FBC" w:rsidP="006F4FBC">
      <w:pPr>
        <w:pStyle w:val="NormalnyWeb"/>
      </w:pPr>
      <w:r w:rsidRPr="00567FB2">
        <w:t>Na koncie 221 ewidencjonuje się rozrachunki:</w:t>
      </w:r>
    </w:p>
    <w:p w14:paraId="5FCA4E1A" w14:textId="77777777" w:rsidR="006F4FBC" w:rsidRPr="00567FB2" w:rsidRDefault="006F4FBC" w:rsidP="00ED6D88">
      <w:pPr>
        <w:pStyle w:val="p1"/>
        <w:jc w:val="both"/>
      </w:pPr>
      <w:r w:rsidRPr="00567FB2">
        <w:lastRenderedPageBreak/>
        <w:t>1) z podatnikami z tytułu należnych i wpłacanych przez nich podatków, które podlegają przypisaniu na ich kontach;</w:t>
      </w:r>
    </w:p>
    <w:p w14:paraId="6F2327A4" w14:textId="77777777" w:rsidR="006F4FBC" w:rsidRPr="00567FB2" w:rsidRDefault="006F4FBC" w:rsidP="00ED6D88">
      <w:pPr>
        <w:pStyle w:val="p1"/>
        <w:jc w:val="both"/>
      </w:pPr>
      <w:r w:rsidRPr="00567FB2">
        <w:t>2) z jednostkami budżetowymi z tytułu potrącenia;</w:t>
      </w:r>
    </w:p>
    <w:p w14:paraId="32B4A382" w14:textId="77777777" w:rsidR="006F4FBC" w:rsidRPr="00567FB2" w:rsidRDefault="00567FB2" w:rsidP="00ED6D88">
      <w:pPr>
        <w:pStyle w:val="p1"/>
        <w:jc w:val="both"/>
      </w:pPr>
      <w:r w:rsidRPr="00567FB2">
        <w:t>3</w:t>
      </w:r>
      <w:r w:rsidR="006F4FBC" w:rsidRPr="00567FB2">
        <w:t>) z bankami z tytułu nieprzekazanych wpłat;</w:t>
      </w:r>
    </w:p>
    <w:p w14:paraId="56F17F7A" w14:textId="77777777" w:rsidR="006F4FBC" w:rsidRPr="00567FB2" w:rsidRDefault="00567FB2" w:rsidP="00ED6D88">
      <w:pPr>
        <w:pStyle w:val="p1"/>
        <w:jc w:val="both"/>
      </w:pPr>
      <w:r w:rsidRPr="00567FB2">
        <w:t>4</w:t>
      </w:r>
      <w:r w:rsidR="006F4FBC" w:rsidRPr="00567FB2">
        <w:t xml:space="preserve">) z innymi podmiotami - niebędącymi podatnikami w danym podatku lub dla których dany organ podatkowy nie jest właściwy - z tytułu nienależnie pobranych przez nich kwot </w:t>
      </w:r>
      <w:r w:rsidR="00AC25C2">
        <w:t xml:space="preserve">                          </w:t>
      </w:r>
      <w:r w:rsidR="006F4FBC" w:rsidRPr="00567FB2">
        <w:t>w związku</w:t>
      </w:r>
      <w:r w:rsidR="00AC25C2">
        <w:t xml:space="preserve"> </w:t>
      </w:r>
      <w:r w:rsidR="006F4FBC" w:rsidRPr="00567FB2">
        <w:t>z rozliczeniami podatkowymi, w tym z tytułu zasądzonych od nich kwot;</w:t>
      </w:r>
    </w:p>
    <w:p w14:paraId="09B44F94" w14:textId="77777777" w:rsidR="006F4FBC" w:rsidRPr="00567FB2" w:rsidRDefault="00567FB2" w:rsidP="00ED6D88">
      <w:pPr>
        <w:pStyle w:val="p1"/>
        <w:jc w:val="both"/>
      </w:pPr>
      <w:r w:rsidRPr="00567FB2">
        <w:t>5</w:t>
      </w:r>
      <w:r w:rsidR="006F4FBC" w:rsidRPr="00567FB2">
        <w:t>) wpływów do wyjaśnienia.</w:t>
      </w:r>
    </w:p>
    <w:p w14:paraId="655D9597" w14:textId="77777777" w:rsidR="006F4FBC" w:rsidRPr="00567FB2" w:rsidRDefault="006F4FBC" w:rsidP="00ED6D88">
      <w:pPr>
        <w:pStyle w:val="NormalnyWeb"/>
        <w:jc w:val="both"/>
      </w:pPr>
      <w:r w:rsidRPr="00567FB2">
        <w:t>2. Ewidencję na koncie 221 prowadzi się następująco:</w:t>
      </w:r>
    </w:p>
    <w:p w14:paraId="52409DDE" w14:textId="77777777" w:rsidR="006F4FBC" w:rsidRPr="00567FB2" w:rsidRDefault="006F4FBC" w:rsidP="00ED6D88">
      <w:pPr>
        <w:pStyle w:val="p1"/>
        <w:jc w:val="both"/>
      </w:pPr>
      <w:r w:rsidRPr="00567FB2">
        <w:t xml:space="preserve">1) na stronie </w:t>
      </w:r>
      <w:proofErr w:type="spellStart"/>
      <w:r w:rsidRPr="00567FB2">
        <w:t>Wn</w:t>
      </w:r>
      <w:proofErr w:type="spellEnd"/>
      <w:r w:rsidRPr="00567FB2">
        <w:t xml:space="preserve"> konta 221 księguje się:</w:t>
      </w:r>
    </w:p>
    <w:p w14:paraId="13F52997" w14:textId="77777777" w:rsidR="006F4FBC" w:rsidRPr="00567FB2" w:rsidRDefault="006F4FBC" w:rsidP="00ED6D88">
      <w:pPr>
        <w:pStyle w:val="p2"/>
        <w:jc w:val="both"/>
      </w:pPr>
      <w:r w:rsidRPr="00567FB2">
        <w:t>a) przypisy należności, w korespondencji ze stroną Ma konta 7</w:t>
      </w:r>
      <w:r w:rsidR="003760CB" w:rsidRPr="00567FB2">
        <w:t>20</w:t>
      </w:r>
      <w:r w:rsidRPr="00567FB2">
        <w:t xml:space="preserve"> </w:t>
      </w:r>
      <w:r w:rsidR="00567FB2" w:rsidRPr="00567FB2">
        <w:t>–</w:t>
      </w:r>
      <w:r w:rsidRPr="00567FB2">
        <w:t xml:space="preserve"> </w:t>
      </w:r>
      <w:r w:rsidR="00567FB2" w:rsidRPr="00567FB2">
        <w:t>„</w:t>
      </w:r>
      <w:r w:rsidRPr="00567FB2">
        <w:t xml:space="preserve">Przychody </w:t>
      </w:r>
      <w:r w:rsidR="003760CB" w:rsidRPr="00567FB2">
        <w:t>z tytułu dochodów budżetowych</w:t>
      </w:r>
      <w:r w:rsidR="00567FB2" w:rsidRPr="00567FB2">
        <w:t>”</w:t>
      </w:r>
      <w:r w:rsidRPr="00567FB2">
        <w:t>,</w:t>
      </w:r>
    </w:p>
    <w:p w14:paraId="3F493476" w14:textId="77777777" w:rsidR="003760CB" w:rsidRPr="00567FB2" w:rsidRDefault="006F4FBC" w:rsidP="003760CB">
      <w:pPr>
        <w:pStyle w:val="p2"/>
        <w:jc w:val="both"/>
      </w:pPr>
      <w:r w:rsidRPr="00567FB2">
        <w:t xml:space="preserve">b) odsetki za zwłokę i inne należności uboczne w kwocie wpłaconej - na podstawie dokumentu wpłaty, w korespondencji ze stroną Ma konta </w:t>
      </w:r>
      <w:r w:rsidR="003760CB" w:rsidRPr="00567FB2">
        <w:t xml:space="preserve">720 </w:t>
      </w:r>
      <w:r w:rsidR="00567FB2" w:rsidRPr="00567FB2">
        <w:t>–</w:t>
      </w:r>
      <w:r w:rsidR="003760CB" w:rsidRPr="00567FB2">
        <w:t xml:space="preserve"> </w:t>
      </w:r>
      <w:r w:rsidR="00567FB2" w:rsidRPr="00567FB2">
        <w:t>„</w:t>
      </w:r>
      <w:r w:rsidR="003760CB" w:rsidRPr="00567FB2">
        <w:t>Przychody z tytułu dochodów budżetowych</w:t>
      </w:r>
      <w:r w:rsidR="00567FB2" w:rsidRPr="00567FB2">
        <w:t>”</w:t>
      </w:r>
      <w:r w:rsidR="003760CB" w:rsidRPr="00567FB2">
        <w:t>,</w:t>
      </w:r>
    </w:p>
    <w:p w14:paraId="766E6BF4" w14:textId="77777777" w:rsidR="006F4FBC" w:rsidRPr="00567FB2" w:rsidRDefault="006F4FBC" w:rsidP="00ED6D88">
      <w:pPr>
        <w:pStyle w:val="p2"/>
        <w:jc w:val="both"/>
      </w:pPr>
      <w:r w:rsidRPr="00567FB2">
        <w:t xml:space="preserve">c) zwroty nadpłat, w korespondencji ze stroną Ma konta 130 </w:t>
      </w:r>
      <w:r w:rsidR="00567FB2" w:rsidRPr="00567FB2">
        <w:t>–</w:t>
      </w:r>
      <w:r w:rsidRPr="00567FB2">
        <w:t xml:space="preserve"> </w:t>
      </w:r>
      <w:r w:rsidR="00567FB2" w:rsidRPr="00567FB2">
        <w:t>„</w:t>
      </w:r>
      <w:r w:rsidRPr="00567FB2">
        <w:t>Rachunek bieżący urzędu</w:t>
      </w:r>
      <w:r w:rsidR="00567FB2" w:rsidRPr="00567FB2">
        <w:t>”</w:t>
      </w:r>
      <w:r w:rsidRPr="00567FB2">
        <w:t xml:space="preserve">, jeśli zwrot następuje na rachunek bieżący podatnika, albo konta 101 </w:t>
      </w:r>
      <w:r w:rsidR="00567FB2" w:rsidRPr="00567FB2">
        <w:t>–</w:t>
      </w:r>
      <w:r w:rsidRPr="00567FB2">
        <w:t xml:space="preserve"> </w:t>
      </w:r>
      <w:r w:rsidR="00567FB2" w:rsidRPr="00567FB2">
        <w:t>„</w:t>
      </w:r>
      <w:r w:rsidRPr="00567FB2">
        <w:t>Kasa</w:t>
      </w:r>
      <w:r w:rsidR="00567FB2" w:rsidRPr="00567FB2">
        <w:t>”</w:t>
      </w:r>
      <w:r w:rsidRPr="00567FB2">
        <w:t>, jeśli zwrot następuje z kasy urzędu,</w:t>
      </w:r>
    </w:p>
    <w:p w14:paraId="05306EB9" w14:textId="77777777" w:rsidR="006F4FBC" w:rsidRPr="00567FB2" w:rsidRDefault="006F4FBC" w:rsidP="00ED6D88">
      <w:pPr>
        <w:pStyle w:val="p2"/>
        <w:jc w:val="both"/>
      </w:pPr>
      <w:r w:rsidRPr="00567FB2">
        <w:t>d) wypłaty należnego podatnikom oprocentowania</w:t>
      </w:r>
      <w:r w:rsidR="00567FB2" w:rsidRPr="00567FB2">
        <w:t xml:space="preserve"> za nieterminowy zwrot nadpłaty, </w:t>
      </w:r>
      <w:r w:rsidRPr="00567FB2">
        <w:t xml:space="preserve">zapisu dokonuje się na podstawie dokumentu wypłaty, w korespondencji ze stroną Ma konta 130 </w:t>
      </w:r>
      <w:r w:rsidR="00567FB2" w:rsidRPr="00567FB2">
        <w:t>–</w:t>
      </w:r>
      <w:r w:rsidRPr="00567FB2">
        <w:t xml:space="preserve"> </w:t>
      </w:r>
      <w:r w:rsidR="00567FB2" w:rsidRPr="00567FB2">
        <w:t>„</w:t>
      </w:r>
      <w:r w:rsidRPr="00567FB2">
        <w:t>Rachunek bieżący urzędu</w:t>
      </w:r>
      <w:r w:rsidR="00567FB2" w:rsidRPr="00567FB2">
        <w:t>”</w:t>
      </w:r>
      <w:r w:rsidRPr="00567FB2">
        <w:t xml:space="preserve">, jeśli zwrot następuje na rachunek bieżący podatnika, albo konta 101 </w:t>
      </w:r>
      <w:r w:rsidR="00567FB2" w:rsidRPr="00567FB2">
        <w:t>–</w:t>
      </w:r>
      <w:r w:rsidRPr="00567FB2">
        <w:t xml:space="preserve"> </w:t>
      </w:r>
      <w:r w:rsidR="00567FB2" w:rsidRPr="00567FB2">
        <w:t>„</w:t>
      </w:r>
      <w:r w:rsidRPr="00567FB2">
        <w:t>Kasa</w:t>
      </w:r>
      <w:r w:rsidR="00567FB2" w:rsidRPr="00567FB2">
        <w:t>”</w:t>
      </w:r>
      <w:r w:rsidRPr="00567FB2">
        <w:t>, jeśli zwrot następuje z kasy urzędu;</w:t>
      </w:r>
    </w:p>
    <w:p w14:paraId="2E146515" w14:textId="77777777" w:rsidR="006F4FBC" w:rsidRPr="00567FB2" w:rsidRDefault="006F4FBC" w:rsidP="006F4FBC">
      <w:pPr>
        <w:pStyle w:val="p1"/>
      </w:pPr>
      <w:r w:rsidRPr="00567FB2">
        <w:t>2) na stronie Ma konta 221 księguje się:</w:t>
      </w:r>
    </w:p>
    <w:p w14:paraId="5F76A11B" w14:textId="77777777" w:rsidR="003760CB" w:rsidRPr="00567FB2" w:rsidRDefault="006F4FBC" w:rsidP="003760CB">
      <w:pPr>
        <w:pStyle w:val="p2"/>
        <w:jc w:val="both"/>
      </w:pPr>
      <w:r w:rsidRPr="00567FB2">
        <w:t>a) odpisy należności, w kor</w:t>
      </w:r>
      <w:r w:rsidR="003760CB" w:rsidRPr="00567FB2">
        <w:t xml:space="preserve">espondencji ze stroną </w:t>
      </w:r>
      <w:proofErr w:type="spellStart"/>
      <w:r w:rsidR="003760CB" w:rsidRPr="00567FB2">
        <w:t>Wn</w:t>
      </w:r>
      <w:proofErr w:type="spellEnd"/>
      <w:r w:rsidR="003760CB" w:rsidRPr="00567FB2">
        <w:t xml:space="preserve"> konta 720 </w:t>
      </w:r>
      <w:r w:rsidR="00567FB2" w:rsidRPr="00567FB2">
        <w:t>–</w:t>
      </w:r>
      <w:r w:rsidR="003760CB" w:rsidRPr="00567FB2">
        <w:t xml:space="preserve"> </w:t>
      </w:r>
      <w:r w:rsidR="00567FB2" w:rsidRPr="00567FB2">
        <w:t>„</w:t>
      </w:r>
      <w:r w:rsidR="003760CB" w:rsidRPr="00567FB2">
        <w:t>Przychody z tytułu dochodów budżetowych</w:t>
      </w:r>
      <w:r w:rsidR="00567FB2" w:rsidRPr="00567FB2">
        <w:t>”</w:t>
      </w:r>
      <w:r w:rsidR="003760CB" w:rsidRPr="00567FB2">
        <w:t>,</w:t>
      </w:r>
    </w:p>
    <w:p w14:paraId="650F77C7" w14:textId="77777777" w:rsidR="003760CB" w:rsidRPr="00567FB2" w:rsidRDefault="006F4FBC" w:rsidP="003760CB">
      <w:pPr>
        <w:pStyle w:val="p2"/>
        <w:jc w:val="both"/>
      </w:pPr>
      <w:r w:rsidRPr="00567FB2">
        <w:t>b) odpisy z tytułu należnego podatnikowi oprocentowania za nieterminowy zwrot nadpłaty,</w:t>
      </w:r>
      <w:r w:rsidR="00567FB2" w:rsidRPr="00567FB2">
        <w:t xml:space="preserve">                            </w:t>
      </w:r>
      <w:r w:rsidRPr="00567FB2">
        <w:t xml:space="preserve"> w kore</w:t>
      </w:r>
      <w:r w:rsidR="003760CB" w:rsidRPr="00567FB2">
        <w:t>s</w:t>
      </w:r>
      <w:r w:rsidR="00567FB2" w:rsidRPr="00567FB2">
        <w:t xml:space="preserve">pondencji ze stroną </w:t>
      </w:r>
      <w:proofErr w:type="spellStart"/>
      <w:r w:rsidR="00567FB2" w:rsidRPr="00567FB2">
        <w:t>Wn</w:t>
      </w:r>
      <w:proofErr w:type="spellEnd"/>
      <w:r w:rsidR="00567FB2" w:rsidRPr="00567FB2">
        <w:t xml:space="preserve"> konta 720 - „</w:t>
      </w:r>
      <w:r w:rsidR="003760CB" w:rsidRPr="00567FB2">
        <w:t>Przychody z tytułu dochodów budżetowych</w:t>
      </w:r>
      <w:r w:rsidR="00567FB2" w:rsidRPr="00567FB2">
        <w:t>”</w:t>
      </w:r>
      <w:r w:rsidR="003760CB" w:rsidRPr="00567FB2">
        <w:t>,</w:t>
      </w:r>
    </w:p>
    <w:p w14:paraId="1D72E782" w14:textId="77777777" w:rsidR="006F4FBC" w:rsidRPr="00567FB2" w:rsidRDefault="006F4FBC" w:rsidP="003760CB">
      <w:pPr>
        <w:pStyle w:val="p2"/>
        <w:jc w:val="both"/>
      </w:pPr>
      <w:r w:rsidRPr="00567FB2">
        <w:t xml:space="preserve">c) wpłaty dokonane przelewem albo za pośrednictwem poczty, w korespondencji ze stroną </w:t>
      </w:r>
      <w:proofErr w:type="spellStart"/>
      <w:r w:rsidRPr="00567FB2">
        <w:t>Wn</w:t>
      </w:r>
      <w:proofErr w:type="spellEnd"/>
      <w:r w:rsidRPr="00567FB2">
        <w:t xml:space="preserve"> konta 130 </w:t>
      </w:r>
      <w:r w:rsidR="00567FB2" w:rsidRPr="00567FB2">
        <w:t>–</w:t>
      </w:r>
      <w:r w:rsidRPr="00567FB2">
        <w:t xml:space="preserve"> </w:t>
      </w:r>
      <w:r w:rsidR="00567FB2" w:rsidRPr="00567FB2">
        <w:t>„</w:t>
      </w:r>
      <w:r w:rsidRPr="00567FB2">
        <w:t>Rachunek bieżący urzędu</w:t>
      </w:r>
      <w:r w:rsidR="00567FB2" w:rsidRPr="00567FB2">
        <w:t>”</w:t>
      </w:r>
      <w:r w:rsidRPr="00567FB2">
        <w:t>,</w:t>
      </w:r>
    </w:p>
    <w:p w14:paraId="5C283460" w14:textId="77777777" w:rsidR="006F4FBC" w:rsidRPr="00567FB2" w:rsidRDefault="006F4FBC" w:rsidP="003760CB">
      <w:pPr>
        <w:pStyle w:val="p2"/>
        <w:jc w:val="both"/>
      </w:pPr>
      <w:r w:rsidRPr="00567FB2">
        <w:t xml:space="preserve">d) wpłaty dokonane do kasy urzędu, w korespondencji ze stroną </w:t>
      </w:r>
      <w:proofErr w:type="spellStart"/>
      <w:r w:rsidRPr="00567FB2">
        <w:t>Wn</w:t>
      </w:r>
      <w:proofErr w:type="spellEnd"/>
      <w:r w:rsidRPr="00567FB2">
        <w:t xml:space="preserve"> konta 101 </w:t>
      </w:r>
      <w:r w:rsidR="00567FB2" w:rsidRPr="00567FB2">
        <w:t>–</w:t>
      </w:r>
      <w:r w:rsidRPr="00567FB2">
        <w:t xml:space="preserve"> </w:t>
      </w:r>
      <w:r w:rsidR="00567FB2" w:rsidRPr="00567FB2">
        <w:t>„</w:t>
      </w:r>
      <w:r w:rsidRPr="00567FB2">
        <w:t>Kasa</w:t>
      </w:r>
      <w:r w:rsidR="00567FB2" w:rsidRPr="00567FB2">
        <w:t>”</w:t>
      </w:r>
      <w:r w:rsidRPr="00567FB2">
        <w:t>,</w:t>
      </w:r>
    </w:p>
    <w:p w14:paraId="0D6E3207" w14:textId="77777777" w:rsidR="006F4FBC" w:rsidRPr="00567FB2" w:rsidRDefault="006F4FBC" w:rsidP="003760CB">
      <w:pPr>
        <w:pStyle w:val="p2"/>
        <w:jc w:val="both"/>
      </w:pPr>
      <w:r w:rsidRPr="00567FB2">
        <w:t xml:space="preserve">e) wygaśnięcie zobowiązania podatkowego wskutek przeniesienia własności rzeczy lub praw majątkowych na rzecz jednostki samorządu terytorialnego, o którym mowa w art. 66 § 1 pkt 2 Ordynacji podatkowej, w korespondencji ze stroną </w:t>
      </w:r>
      <w:proofErr w:type="spellStart"/>
      <w:r w:rsidRPr="00567FB2">
        <w:t>Wn</w:t>
      </w:r>
      <w:proofErr w:type="spellEnd"/>
      <w:r w:rsidRPr="00567FB2">
        <w:t>:</w:t>
      </w:r>
    </w:p>
    <w:p w14:paraId="5781E047" w14:textId="77777777" w:rsidR="006F4FBC" w:rsidRPr="00567FB2" w:rsidRDefault="006F4FBC" w:rsidP="003760CB">
      <w:pPr>
        <w:pStyle w:val="p3"/>
        <w:jc w:val="both"/>
      </w:pPr>
      <w:r w:rsidRPr="00567FB2">
        <w:lastRenderedPageBreak/>
        <w:t xml:space="preserve"> - konta 011 </w:t>
      </w:r>
      <w:r w:rsidR="00567FB2" w:rsidRPr="00567FB2">
        <w:t>–</w:t>
      </w:r>
      <w:r w:rsidRPr="00567FB2">
        <w:t xml:space="preserve"> </w:t>
      </w:r>
      <w:r w:rsidR="00567FB2" w:rsidRPr="00567FB2">
        <w:t>„</w:t>
      </w:r>
      <w:r w:rsidRPr="00567FB2">
        <w:t>Środki trwałe</w:t>
      </w:r>
      <w:r w:rsidR="00567FB2" w:rsidRPr="00567FB2">
        <w:t>”</w:t>
      </w:r>
      <w:r w:rsidRPr="00567FB2">
        <w:t>, przy przeniesieniu własności rz</w:t>
      </w:r>
      <w:r w:rsidR="00AC25C2">
        <w:t>eczy będących środkami trwałymi,</w:t>
      </w:r>
    </w:p>
    <w:p w14:paraId="2C85E44D" w14:textId="77777777" w:rsidR="006F4FBC" w:rsidRPr="00567FB2" w:rsidRDefault="006F4FBC" w:rsidP="003760CB">
      <w:pPr>
        <w:pStyle w:val="p3"/>
        <w:jc w:val="both"/>
      </w:pPr>
      <w:r w:rsidRPr="00567FB2">
        <w:t xml:space="preserve">- konta 020 </w:t>
      </w:r>
      <w:r w:rsidR="00567FB2" w:rsidRPr="00567FB2">
        <w:t>–</w:t>
      </w:r>
      <w:r w:rsidRPr="00567FB2">
        <w:t xml:space="preserve"> </w:t>
      </w:r>
      <w:r w:rsidR="00567FB2" w:rsidRPr="00567FB2">
        <w:t>„</w:t>
      </w:r>
      <w:r w:rsidRPr="00567FB2">
        <w:t>Wartości niematerialne i prawne</w:t>
      </w:r>
      <w:r w:rsidR="00567FB2" w:rsidRPr="00567FB2">
        <w:t>”</w:t>
      </w:r>
      <w:r w:rsidRPr="00567FB2">
        <w:t>, przy przeniesieniu własności praw majątkowych,</w:t>
      </w:r>
    </w:p>
    <w:p w14:paraId="27943604" w14:textId="77777777" w:rsidR="006F4FBC" w:rsidRPr="00567FB2" w:rsidRDefault="006F4FBC" w:rsidP="003760CB">
      <w:pPr>
        <w:pStyle w:val="p3"/>
        <w:jc w:val="both"/>
      </w:pPr>
      <w:r w:rsidRPr="00567FB2">
        <w:t xml:space="preserve">- konta 310 </w:t>
      </w:r>
      <w:r w:rsidR="00567FB2" w:rsidRPr="00567FB2">
        <w:t>–</w:t>
      </w:r>
      <w:r w:rsidRPr="00567FB2">
        <w:t xml:space="preserve"> </w:t>
      </w:r>
      <w:r w:rsidR="00567FB2" w:rsidRPr="00567FB2">
        <w:t>„</w:t>
      </w:r>
      <w:r w:rsidRPr="00567FB2">
        <w:t>Materiały</w:t>
      </w:r>
      <w:r w:rsidR="00567FB2" w:rsidRPr="00567FB2">
        <w:t>”</w:t>
      </w:r>
      <w:r w:rsidRPr="00567FB2">
        <w:t>, przy przeniesieniu własności rzeczy niebędących środkami trwałymi ani prawa</w:t>
      </w:r>
      <w:r w:rsidR="00AC25C2">
        <w:t>mi majątkowymi;</w:t>
      </w:r>
    </w:p>
    <w:p w14:paraId="7BE8FB56" w14:textId="77777777" w:rsidR="006F4FBC" w:rsidRPr="00567FB2" w:rsidRDefault="006F4FBC" w:rsidP="003760CB">
      <w:pPr>
        <w:pStyle w:val="p2"/>
        <w:jc w:val="both"/>
      </w:pPr>
      <w:r w:rsidRPr="00567FB2">
        <w:t xml:space="preserve">f) wygaśnięcie zobowiązania podatkowego wskutek potrącenia, o którym mowa w art. 65 § 1 Ordynacji podatkowej, w korespondencji ze stroną </w:t>
      </w:r>
      <w:proofErr w:type="spellStart"/>
      <w:r w:rsidRPr="00567FB2">
        <w:t>Wn</w:t>
      </w:r>
      <w:proofErr w:type="spellEnd"/>
      <w:r w:rsidRPr="00567FB2">
        <w:t xml:space="preserve"> konta 221 </w:t>
      </w:r>
      <w:r w:rsidR="00567FB2" w:rsidRPr="00567FB2">
        <w:t>–</w:t>
      </w:r>
      <w:r w:rsidRPr="00567FB2">
        <w:t xml:space="preserve"> </w:t>
      </w:r>
      <w:r w:rsidR="00567FB2" w:rsidRPr="00567FB2">
        <w:t>„</w:t>
      </w:r>
      <w:r w:rsidRPr="00567FB2">
        <w:t>Należności z tytułu dochodów budżetowych</w:t>
      </w:r>
      <w:r w:rsidR="00567FB2" w:rsidRPr="00567FB2">
        <w:t>”</w:t>
      </w:r>
      <w:r w:rsidRPr="00567FB2">
        <w:t>,</w:t>
      </w:r>
    </w:p>
    <w:p w14:paraId="33FF01D0" w14:textId="77777777" w:rsidR="006F4FBC" w:rsidRPr="00567FB2" w:rsidRDefault="006F4FBC" w:rsidP="003760CB">
      <w:pPr>
        <w:pStyle w:val="p2"/>
        <w:jc w:val="both"/>
      </w:pPr>
      <w:r w:rsidRPr="00567FB2">
        <w:t xml:space="preserve">g) zapłatę dokonaną za pośrednictwem banku, który obciążył rachunek bieżący podatnika </w:t>
      </w:r>
      <w:r w:rsidR="00567FB2">
        <w:t xml:space="preserve">                        </w:t>
      </w:r>
      <w:r w:rsidRPr="00567FB2">
        <w:t xml:space="preserve">z tytułu zapłaty podatku, ale nie przekazał tych środków na rachunek bieżący urzędu, </w:t>
      </w:r>
      <w:r w:rsidR="00567FB2">
        <w:t xml:space="preserve">                                 </w:t>
      </w:r>
      <w:r w:rsidRPr="00567FB2">
        <w:t xml:space="preserve">w korespondencji ze stroną </w:t>
      </w:r>
      <w:proofErr w:type="spellStart"/>
      <w:r w:rsidRPr="00567FB2">
        <w:t>Wn</w:t>
      </w:r>
      <w:proofErr w:type="spellEnd"/>
      <w:r w:rsidRPr="00567FB2">
        <w:t xml:space="preserve"> konta 221 </w:t>
      </w:r>
      <w:r w:rsidR="00567FB2">
        <w:t>–</w:t>
      </w:r>
      <w:r w:rsidRPr="00567FB2">
        <w:t xml:space="preserve"> </w:t>
      </w:r>
      <w:r w:rsidR="00567FB2">
        <w:t>„</w:t>
      </w:r>
      <w:r w:rsidRPr="00567FB2">
        <w:t>Należności z tytułu dochodów budżetowych</w:t>
      </w:r>
      <w:r w:rsidR="00567FB2">
        <w:t>”</w:t>
      </w:r>
      <w:r w:rsidR="00AC25C2">
        <w:t>;</w:t>
      </w:r>
    </w:p>
    <w:p w14:paraId="2422CC75" w14:textId="15C31BEB" w:rsidR="00707067" w:rsidRPr="008F2248" w:rsidRDefault="006F4FBC" w:rsidP="008F2248">
      <w:pPr>
        <w:pStyle w:val="NormalnyWeb"/>
        <w:jc w:val="both"/>
      </w:pPr>
      <w:r w:rsidRPr="00567FB2">
        <w:t>3. Jeżeli podatnicy są obowiązani okresowo wpłacać zaliczki na poczet należności bez wezwania urzędu, zaliczki powinny być zaksięgowane również jako przypisy w kwotach wpłat dokonanych za poszczególne okresy.</w:t>
      </w:r>
      <w:r w:rsidR="008F2248"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4606"/>
        <w:gridCol w:w="4606"/>
      </w:tblGrid>
      <w:tr w:rsidR="00707067" w:rsidRPr="00691961" w14:paraId="6257DCB0" w14:textId="77777777" w:rsidTr="00CF3CE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1C3FE22" w14:textId="77777777" w:rsidR="00707067" w:rsidRPr="00691961" w:rsidRDefault="00707067" w:rsidP="00CF3CE5">
            <w:pPr>
              <w:pStyle w:val="Tekstpodstawowy1"/>
              <w:spacing w:line="240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691961">
              <w:rPr>
                <w:b/>
                <w:color w:val="auto"/>
                <w:sz w:val="24"/>
                <w:szCs w:val="24"/>
              </w:rPr>
              <w:t>Konto 222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F93AF6" w14:textId="77777777" w:rsidR="00707067" w:rsidRPr="00691961" w:rsidRDefault="00707067" w:rsidP="00CF3CE5">
            <w:pPr>
              <w:pStyle w:val="Tekstpodstawowy1"/>
              <w:spacing w:line="240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691961">
              <w:rPr>
                <w:b/>
                <w:color w:val="auto"/>
                <w:sz w:val="24"/>
                <w:szCs w:val="24"/>
              </w:rPr>
              <w:t>„Rozliczenia dochodów budżetowych”</w:t>
            </w:r>
          </w:p>
        </w:tc>
      </w:tr>
    </w:tbl>
    <w:p w14:paraId="5FBA264D" w14:textId="77777777" w:rsidR="00707067" w:rsidRPr="00691961" w:rsidRDefault="00707067" w:rsidP="00707067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035C3410" w14:textId="77777777" w:rsidR="00707067" w:rsidRPr="00691961" w:rsidRDefault="00707067" w:rsidP="00707067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691961">
        <w:rPr>
          <w:b/>
          <w:color w:val="auto"/>
          <w:sz w:val="24"/>
          <w:szCs w:val="24"/>
        </w:rPr>
        <w:t>Konto 222</w:t>
      </w:r>
      <w:r w:rsidRPr="00691961">
        <w:rPr>
          <w:color w:val="auto"/>
          <w:sz w:val="24"/>
          <w:szCs w:val="24"/>
        </w:rPr>
        <w:t xml:space="preserve"> służy do ewidencji rozliczeń z jednostkami budżetowymi z tytułu zrealizowanych przez te jednostki dochodów budżetowych.  Również służy do ewidencji rozliczeń z urzędami obsługującymi organy podatkowe z tytułu realizowanych przez nie dochodów budżetu państwa.</w:t>
      </w:r>
    </w:p>
    <w:p w14:paraId="0346065C" w14:textId="77777777" w:rsidR="00707067" w:rsidRPr="00691961" w:rsidRDefault="00707067" w:rsidP="00707067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691961">
        <w:rPr>
          <w:color w:val="auto"/>
          <w:sz w:val="24"/>
          <w:szCs w:val="24"/>
        </w:rPr>
        <w:t xml:space="preserve">Na stronie </w:t>
      </w:r>
      <w:proofErr w:type="spellStart"/>
      <w:r w:rsidRPr="00691961">
        <w:rPr>
          <w:b/>
          <w:color w:val="auto"/>
          <w:sz w:val="24"/>
          <w:szCs w:val="24"/>
        </w:rPr>
        <w:t>Wn</w:t>
      </w:r>
      <w:proofErr w:type="spellEnd"/>
      <w:r w:rsidRPr="00691961">
        <w:rPr>
          <w:b/>
          <w:color w:val="auto"/>
          <w:sz w:val="24"/>
          <w:szCs w:val="24"/>
        </w:rPr>
        <w:t xml:space="preserve"> konta 222</w:t>
      </w:r>
      <w:r w:rsidRPr="00691961">
        <w:rPr>
          <w:color w:val="auto"/>
          <w:sz w:val="24"/>
          <w:szCs w:val="24"/>
        </w:rPr>
        <w:t xml:space="preserve"> ujmuje się dochody budżetowe zrealizowane przez jednostki budżetowe  i urzędy obsługujące organy podatkowe w wysokości wynikającej z okresowych sprawozdań tych jednostek, w korespondencji z kontem 901. </w:t>
      </w:r>
    </w:p>
    <w:p w14:paraId="306EA1E8" w14:textId="77777777" w:rsidR="00707067" w:rsidRPr="00691961" w:rsidRDefault="00707067" w:rsidP="00707067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691961">
        <w:rPr>
          <w:color w:val="auto"/>
          <w:sz w:val="24"/>
          <w:szCs w:val="24"/>
        </w:rPr>
        <w:t xml:space="preserve">Na stronie </w:t>
      </w:r>
      <w:r w:rsidRPr="00691961">
        <w:rPr>
          <w:b/>
          <w:color w:val="auto"/>
          <w:sz w:val="24"/>
          <w:szCs w:val="24"/>
        </w:rPr>
        <w:t>Ma konta 222</w:t>
      </w:r>
      <w:r w:rsidRPr="00691961">
        <w:rPr>
          <w:color w:val="auto"/>
          <w:sz w:val="24"/>
          <w:szCs w:val="24"/>
        </w:rPr>
        <w:t xml:space="preserve"> ujmuje się przelewy dochodów budżetowych na rachunek budżetu, dokonane przez jednostki budżetowe i urzędy obsługujące organy podatkowe, </w:t>
      </w:r>
      <w:r>
        <w:rPr>
          <w:color w:val="auto"/>
          <w:sz w:val="24"/>
          <w:szCs w:val="24"/>
        </w:rPr>
        <w:t xml:space="preserve">                               </w:t>
      </w:r>
      <w:r w:rsidRPr="00691961">
        <w:rPr>
          <w:color w:val="auto"/>
          <w:sz w:val="24"/>
          <w:szCs w:val="24"/>
        </w:rPr>
        <w:t xml:space="preserve">w korespondencji z kontem 133. </w:t>
      </w:r>
    </w:p>
    <w:p w14:paraId="1F461AC0" w14:textId="77777777" w:rsidR="00707067" w:rsidRPr="00691961" w:rsidRDefault="00707067" w:rsidP="00707067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691961">
        <w:rPr>
          <w:color w:val="auto"/>
          <w:sz w:val="24"/>
          <w:szCs w:val="24"/>
        </w:rPr>
        <w:t xml:space="preserve">Ewidencję szczegółową do konta 222 prowadzi się w sposób umożliwiający ustalenie stanu rozliczeń z poszczególnymi jednostkami budżetowymi oraz urzędami obsługującymi organy podatkowe z tytułu zrealizowanych przez nie dochodów budżetowych. </w:t>
      </w:r>
    </w:p>
    <w:p w14:paraId="5F7CFD95" w14:textId="77777777" w:rsidR="00707067" w:rsidRPr="00691961" w:rsidRDefault="00707067" w:rsidP="00707067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691961">
        <w:rPr>
          <w:color w:val="auto"/>
          <w:sz w:val="24"/>
          <w:szCs w:val="24"/>
        </w:rPr>
        <w:t xml:space="preserve">Konto 222 może wykazywać dwa salda. </w:t>
      </w:r>
    </w:p>
    <w:p w14:paraId="5919220E" w14:textId="77777777" w:rsidR="00707067" w:rsidRPr="00691961" w:rsidRDefault="00707067" w:rsidP="00707067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691961">
        <w:rPr>
          <w:b/>
          <w:color w:val="auto"/>
          <w:sz w:val="24"/>
          <w:szCs w:val="24"/>
        </w:rPr>
        <w:t xml:space="preserve">Saldo </w:t>
      </w:r>
      <w:proofErr w:type="spellStart"/>
      <w:r w:rsidRPr="00691961">
        <w:rPr>
          <w:b/>
          <w:color w:val="auto"/>
          <w:sz w:val="24"/>
          <w:szCs w:val="24"/>
        </w:rPr>
        <w:t>Wn</w:t>
      </w:r>
      <w:proofErr w:type="spellEnd"/>
      <w:r w:rsidRPr="00691961">
        <w:rPr>
          <w:color w:val="auto"/>
          <w:sz w:val="24"/>
          <w:szCs w:val="24"/>
        </w:rPr>
        <w:t xml:space="preserve"> konta 222 oznacza stan dochodów budżetowych zrealizowanych przez jednostki budżetowe i objętych okresowymi sprawozdaniami, lecz nie przekazanych na rachunek budżetu. </w:t>
      </w:r>
    </w:p>
    <w:p w14:paraId="4C2AA9DE" w14:textId="2EF1B74A" w:rsidR="008F2248" w:rsidRPr="000D0606" w:rsidRDefault="00707067" w:rsidP="008F2248">
      <w:pPr>
        <w:tabs>
          <w:tab w:val="left" w:pos="360"/>
        </w:tabs>
        <w:jc w:val="both"/>
      </w:pPr>
      <w:r w:rsidRPr="00691961">
        <w:rPr>
          <w:b/>
        </w:rPr>
        <w:t>Saldo Ma</w:t>
      </w:r>
      <w:r w:rsidRPr="00691961">
        <w:t xml:space="preserve"> konta 222 oznacza stan dochodów budżetowych przekazanych przez jednostki budżetowe i urzędy obsługujące organy podatkowe na rachunek budżetu, lecz nieobjętych okresowymi sprawozdaniami.</w:t>
      </w:r>
      <w:r w:rsidR="008F2248" w:rsidRPr="008F2248">
        <w:t xml:space="preserve"> </w:t>
      </w:r>
    </w:p>
    <w:p w14:paraId="1BC3891C" w14:textId="77777777" w:rsidR="008F2248" w:rsidRPr="000D0606" w:rsidRDefault="008F2248" w:rsidP="008F2248">
      <w:pPr>
        <w:tabs>
          <w:tab w:val="left" w:pos="360"/>
        </w:tabs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1457"/>
        <w:gridCol w:w="7831"/>
      </w:tblGrid>
      <w:tr w:rsidR="008F2248" w:rsidRPr="000D0606" w14:paraId="531AF440" w14:textId="77777777" w:rsidTr="00CF3CE5"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76FBA62" w14:textId="77777777" w:rsidR="008F2248" w:rsidRPr="000D0606" w:rsidRDefault="008F2248" w:rsidP="00CF3CE5">
            <w:pPr>
              <w:jc w:val="center"/>
              <w:rPr>
                <w:b/>
              </w:rPr>
            </w:pPr>
            <w:r w:rsidRPr="000D0606">
              <w:rPr>
                <w:b/>
              </w:rPr>
              <w:t>Konto 225</w:t>
            </w:r>
          </w:p>
        </w:tc>
        <w:tc>
          <w:tcPr>
            <w:tcW w:w="7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44E18D1" w14:textId="77777777" w:rsidR="008F2248" w:rsidRPr="000D0606" w:rsidRDefault="008F2248" w:rsidP="00CF3CE5">
            <w:pPr>
              <w:jc w:val="center"/>
            </w:pPr>
            <w:r w:rsidRPr="000D0606">
              <w:rPr>
                <w:b/>
              </w:rPr>
              <w:t>"Rozrachunki z budżetami"</w:t>
            </w:r>
          </w:p>
        </w:tc>
      </w:tr>
    </w:tbl>
    <w:p w14:paraId="4C190B6C" w14:textId="77777777" w:rsidR="008F2248" w:rsidRPr="000D0606" w:rsidRDefault="008F2248" w:rsidP="008F2248">
      <w:pPr>
        <w:jc w:val="both"/>
      </w:pPr>
    </w:p>
    <w:p w14:paraId="77D815B5" w14:textId="77777777" w:rsidR="008F2248" w:rsidRPr="000D0606" w:rsidRDefault="008F2248" w:rsidP="008F2248">
      <w:pPr>
        <w:jc w:val="both"/>
      </w:pPr>
      <w:r w:rsidRPr="000D0606">
        <w:rPr>
          <w:b/>
        </w:rPr>
        <w:t>Konto 225</w:t>
      </w:r>
      <w:r w:rsidRPr="000D0606">
        <w:t xml:space="preserve"> służy do ewidencji rozrachunków z budżetami w szczególności z tytułu podatków – podatek dochodowy od osób fizycznych, podatek VAT i wynikających z funkcji płatnika potrąceń na podatek dochodowy od osób fizycznych. </w:t>
      </w:r>
    </w:p>
    <w:p w14:paraId="37C5BB0A" w14:textId="77777777" w:rsidR="008F2248" w:rsidRPr="000D0606" w:rsidRDefault="008F2248" w:rsidP="008F2248">
      <w:pPr>
        <w:jc w:val="both"/>
      </w:pPr>
      <w:r w:rsidRPr="000D0606">
        <w:rPr>
          <w:b/>
        </w:rPr>
        <w:lastRenderedPageBreak/>
        <w:t xml:space="preserve">Na stronie </w:t>
      </w:r>
      <w:proofErr w:type="spellStart"/>
      <w:r w:rsidRPr="000D0606">
        <w:rPr>
          <w:b/>
        </w:rPr>
        <w:t>Wn</w:t>
      </w:r>
      <w:proofErr w:type="spellEnd"/>
      <w:r w:rsidRPr="000D0606">
        <w:rPr>
          <w:b/>
        </w:rPr>
        <w:t xml:space="preserve"> konta 225</w:t>
      </w:r>
      <w:r w:rsidRPr="000D0606">
        <w:t xml:space="preserve"> ujmuje się nadpłaty oraz wpłaty do budżetu, a </w:t>
      </w:r>
      <w:r w:rsidRPr="000D0606">
        <w:rPr>
          <w:b/>
        </w:rPr>
        <w:t>na stronie Ma</w:t>
      </w:r>
      <w:r w:rsidRPr="000D0606">
        <w:t xml:space="preserve"> zobowiązania wobec budżetów i wpłaty od budżetów. </w:t>
      </w:r>
    </w:p>
    <w:p w14:paraId="37A532E5" w14:textId="77777777" w:rsidR="008F2248" w:rsidRPr="000D0606" w:rsidRDefault="008F2248" w:rsidP="008F2248">
      <w:pPr>
        <w:jc w:val="both"/>
      </w:pPr>
      <w:r w:rsidRPr="000D0606">
        <w:t>Ewidencja szczegółowa do konta 225 powinna zapewnić możliwość ustalenia stanu należności</w:t>
      </w:r>
      <w:r>
        <w:t xml:space="preserve"> </w:t>
      </w:r>
      <w:r w:rsidRPr="000D0606">
        <w:t xml:space="preserve">i zobowiązań według każdego z tytułów rozrachunków z budżetem odrębnie. </w:t>
      </w:r>
    </w:p>
    <w:p w14:paraId="579E40E0" w14:textId="77777777" w:rsidR="008F2248" w:rsidRDefault="008F2248" w:rsidP="008F2248">
      <w:pPr>
        <w:jc w:val="both"/>
      </w:pPr>
      <w:r w:rsidRPr="000D0606">
        <w:t xml:space="preserve">Konto 225 może mieć dwa salda. Saldo </w:t>
      </w:r>
      <w:proofErr w:type="spellStart"/>
      <w:r w:rsidRPr="000D0606">
        <w:t>Wn</w:t>
      </w:r>
      <w:proofErr w:type="spellEnd"/>
      <w:r w:rsidRPr="000D0606">
        <w:t xml:space="preserve"> oznacza stan należności, a saldo Ma - stan zobowiązań wobec budżetów. </w:t>
      </w:r>
    </w:p>
    <w:p w14:paraId="27C85F70" w14:textId="77777777" w:rsidR="008F2248" w:rsidRDefault="008F2248" w:rsidP="008F2248">
      <w:pPr>
        <w:pStyle w:val="Tekstpodstawowy1"/>
        <w:spacing w:line="240" w:lineRule="auto"/>
        <w:ind w:firstLine="0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1417"/>
        <w:gridCol w:w="7655"/>
      </w:tblGrid>
      <w:tr w:rsidR="006F4FBC" w:rsidRPr="00036EE4" w14:paraId="2F0FC80E" w14:textId="77777777" w:rsidTr="00567FB2">
        <w:tc>
          <w:tcPr>
            <w:tcW w:w="1417" w:type="dxa"/>
            <w:shd w:val="clear" w:color="auto" w:fill="D9D9D9"/>
          </w:tcPr>
          <w:p w14:paraId="55B93E86" w14:textId="77777777" w:rsidR="006F4FBC" w:rsidRPr="00036EE4" w:rsidRDefault="006F4FBC" w:rsidP="006F4FBC">
            <w:pPr>
              <w:pStyle w:val="NormalnyWeb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 xml:space="preserve">Konto 226 </w:t>
            </w:r>
          </w:p>
        </w:tc>
        <w:tc>
          <w:tcPr>
            <w:tcW w:w="7655" w:type="dxa"/>
            <w:shd w:val="clear" w:color="auto" w:fill="D9D9D9"/>
          </w:tcPr>
          <w:p w14:paraId="3EA084B4" w14:textId="77777777" w:rsidR="006F4FBC" w:rsidRPr="00036EE4" w:rsidRDefault="006F4FBC" w:rsidP="006F4FBC">
            <w:pPr>
              <w:pStyle w:val="NormalnyWeb"/>
              <w:jc w:val="center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>„Długoterminowe należności budżetowe”</w:t>
            </w:r>
          </w:p>
        </w:tc>
      </w:tr>
    </w:tbl>
    <w:p w14:paraId="0B7A92B0" w14:textId="77777777" w:rsidR="006F4FBC" w:rsidRPr="00567FB2" w:rsidRDefault="006F4FBC" w:rsidP="0017530C">
      <w:pPr>
        <w:pStyle w:val="NormalnyWeb"/>
        <w:jc w:val="both"/>
      </w:pPr>
      <w:r w:rsidRPr="00567FB2">
        <w:t>Na koncie 226 ewidencjonuje się należności podatkowe, które zostały zabezpieczone hipoteką lub zastawem skarbowym:</w:t>
      </w:r>
    </w:p>
    <w:p w14:paraId="785A15FE" w14:textId="77777777" w:rsidR="006F4FBC" w:rsidRPr="00567FB2" w:rsidRDefault="006F4FBC" w:rsidP="0017530C">
      <w:pPr>
        <w:pStyle w:val="p1"/>
        <w:jc w:val="both"/>
      </w:pPr>
      <w:r w:rsidRPr="00567FB2">
        <w:t xml:space="preserve">1) na stronie </w:t>
      </w:r>
      <w:proofErr w:type="spellStart"/>
      <w:r w:rsidRPr="00567FB2">
        <w:t>Wn</w:t>
      </w:r>
      <w:proofErr w:type="spellEnd"/>
      <w:r w:rsidRPr="00567FB2">
        <w:t xml:space="preserve"> konta 226 księguje się należności, w wysokości zabezpieczonej hipoteką lub zastawem skarbowym, w korespondencji ze stroną Ma konta 221 </w:t>
      </w:r>
      <w:r w:rsidR="00567FB2">
        <w:t>–</w:t>
      </w:r>
      <w:r w:rsidRPr="00567FB2">
        <w:t xml:space="preserve"> </w:t>
      </w:r>
      <w:r w:rsidR="00567FB2">
        <w:t>„</w:t>
      </w:r>
      <w:r w:rsidRPr="00567FB2">
        <w:t>Należności z tytułu dochodów budżetowych</w:t>
      </w:r>
      <w:r w:rsidR="00567FB2">
        <w:t>”,</w:t>
      </w:r>
    </w:p>
    <w:p w14:paraId="3CA07475" w14:textId="74FA5AAC" w:rsidR="008F2248" w:rsidRDefault="006F4FBC" w:rsidP="008F2248">
      <w:pPr>
        <w:jc w:val="both"/>
        <w:rPr>
          <w:b/>
        </w:rPr>
      </w:pPr>
      <w:r w:rsidRPr="00567FB2">
        <w:t xml:space="preserve">2) na stronie Ma konta 226 księguje się zmniejszenie należności w wyniku dokonanej wpłaty, w korespondencji ze stroną </w:t>
      </w:r>
      <w:proofErr w:type="spellStart"/>
      <w:r w:rsidRPr="00567FB2">
        <w:t>Wn</w:t>
      </w:r>
      <w:proofErr w:type="spellEnd"/>
      <w:r w:rsidRPr="00567FB2">
        <w:t xml:space="preserve"> konta 130 </w:t>
      </w:r>
      <w:r w:rsidR="00567FB2">
        <w:t>–</w:t>
      </w:r>
      <w:r w:rsidRPr="00567FB2">
        <w:t xml:space="preserve"> </w:t>
      </w:r>
      <w:r w:rsidR="00567FB2">
        <w:t>„</w:t>
      </w:r>
      <w:r w:rsidRPr="00567FB2">
        <w:t>Rachunek bieżący urzędu</w:t>
      </w:r>
      <w:r w:rsidR="00567FB2">
        <w:t>”</w:t>
      </w:r>
      <w:r w:rsidRPr="00567FB2">
        <w:t>.</w:t>
      </w:r>
      <w:r w:rsidR="008F2248" w:rsidRPr="008F2248">
        <w:rPr>
          <w:b/>
        </w:rPr>
        <w:t xml:space="preserve"> </w:t>
      </w:r>
    </w:p>
    <w:p w14:paraId="437579D0" w14:textId="77777777" w:rsidR="008F2248" w:rsidRPr="000D0606" w:rsidRDefault="008F2248" w:rsidP="008F2248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1548"/>
        <w:gridCol w:w="7664"/>
      </w:tblGrid>
      <w:tr w:rsidR="008F2248" w:rsidRPr="000D0606" w14:paraId="4CD41D26" w14:textId="77777777" w:rsidTr="00CF3CE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2A08178" w14:textId="77777777" w:rsidR="008F2248" w:rsidRPr="000D0606" w:rsidRDefault="008F2248" w:rsidP="00CF3CE5">
            <w:pPr>
              <w:jc w:val="center"/>
              <w:rPr>
                <w:b/>
              </w:rPr>
            </w:pPr>
            <w:r w:rsidRPr="000D0606">
              <w:rPr>
                <w:b/>
              </w:rPr>
              <w:t>Konto 240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293D80D" w14:textId="77777777" w:rsidR="008F2248" w:rsidRPr="000D0606" w:rsidRDefault="008F2248" w:rsidP="00CF3CE5">
            <w:pPr>
              <w:jc w:val="center"/>
            </w:pPr>
            <w:r w:rsidRPr="000D0606">
              <w:rPr>
                <w:b/>
              </w:rPr>
              <w:t>"Pozostałe rozrachunki"</w:t>
            </w:r>
          </w:p>
        </w:tc>
      </w:tr>
    </w:tbl>
    <w:p w14:paraId="006F1E04" w14:textId="77777777" w:rsidR="008F2248" w:rsidRPr="000D0606" w:rsidRDefault="008F2248" w:rsidP="008F2248">
      <w:pPr>
        <w:jc w:val="center"/>
      </w:pPr>
    </w:p>
    <w:p w14:paraId="41DF1F73" w14:textId="77777777" w:rsidR="008F2248" w:rsidRPr="000D0606" w:rsidRDefault="008F2248" w:rsidP="008F2248">
      <w:pPr>
        <w:jc w:val="both"/>
      </w:pPr>
      <w:r w:rsidRPr="000D0606">
        <w:rPr>
          <w:b/>
        </w:rPr>
        <w:t>Konto 240</w:t>
      </w:r>
      <w:r w:rsidRPr="000D0606">
        <w:t xml:space="preserve"> służy do ewidencji krajowych i zagranicznych należności i roszczeń oraz zobowiązań nieobjętych ewidencją na kontach 201-234. Konto 240 może być używane również do ewidencji pożyczek i różnego rodzaju rozliczeń, a także krótko</w:t>
      </w:r>
      <w:r>
        <w:t xml:space="preserve"> </w:t>
      </w:r>
      <w:r w:rsidRPr="000D0606">
        <w:t xml:space="preserve">- </w:t>
      </w:r>
      <w:r>
        <w:t xml:space="preserve">                                           </w:t>
      </w:r>
      <w:r w:rsidRPr="000D0606">
        <w:t xml:space="preserve">i długoterminowych należności funduszy celowych. </w:t>
      </w:r>
    </w:p>
    <w:p w14:paraId="27C647C3" w14:textId="77777777" w:rsidR="008F2248" w:rsidRPr="000D0606" w:rsidRDefault="008F2248" w:rsidP="008F2248">
      <w:pPr>
        <w:jc w:val="both"/>
      </w:pPr>
      <w:r w:rsidRPr="000D0606">
        <w:rPr>
          <w:b/>
        </w:rPr>
        <w:t xml:space="preserve">Na stronie </w:t>
      </w:r>
      <w:proofErr w:type="spellStart"/>
      <w:r w:rsidRPr="000D0606">
        <w:rPr>
          <w:b/>
        </w:rPr>
        <w:t>Wn</w:t>
      </w:r>
      <w:proofErr w:type="spellEnd"/>
      <w:r w:rsidRPr="000D0606">
        <w:rPr>
          <w:b/>
        </w:rPr>
        <w:t xml:space="preserve"> konta 240</w:t>
      </w:r>
      <w:r w:rsidRPr="000D0606">
        <w:t xml:space="preserve"> ujmuje się powstałe należności i roszczenia oraz spłatę i zmniejszenie zobowiązań, a w szczególności: wypłaty udzielonych pożyczek, z wyjątkiem udzielonych pracownikom, które ewidencjonowane są na koncie 234 „Pozostałe rozrachunki z pracownikami”, spłaty zaciągniętych pożyczek, wypłaty sum na zlecenie, sum depozytowych (wadia, kaucje), niedobory i szkody, rozliczenie nadwyżek w składnikach majątkowych, błędy i korekty w wyciągach bankowych, roszczenia sporne, odpisanie przedawnionych zobowiązań,</w:t>
      </w:r>
    </w:p>
    <w:p w14:paraId="7CBBBFA1" w14:textId="77777777" w:rsidR="008F2248" w:rsidRPr="000D0606" w:rsidRDefault="008F2248" w:rsidP="008F2248">
      <w:pPr>
        <w:jc w:val="both"/>
      </w:pPr>
      <w:r w:rsidRPr="000D0606">
        <w:rPr>
          <w:b/>
        </w:rPr>
        <w:t>na stronie Ma</w:t>
      </w:r>
      <w:r w:rsidRPr="000D0606">
        <w:t xml:space="preserve"> - powstałe zobowiązania oraz spłatę i zmniejszenie należności i roszczeń,                                 a w szczególności: spłaty udzielonych pożyczek, wpływy zaciągniętych  pożyczek, wpływy sum na zlecenie, sum depozytowych (wadia, kaucje), nadwyżki w składnikach majątkowych, rozliczenie niedoborów i szkód w składnikach majątkowych, błędy i korekty w wyciągach bankowych, potrącenia na listach płac inne niż zaliczki na podatek dochodowy od osób fizycznych i składki na ubezpieczenia społeczne, odpisanie należności umorzonych, nieistotnych, zasądzonych lub oddalonych roszczeń spornych.</w:t>
      </w:r>
    </w:p>
    <w:p w14:paraId="49B381BE" w14:textId="77777777" w:rsidR="008F2248" w:rsidRPr="000D0606" w:rsidRDefault="008F2248" w:rsidP="008F2248">
      <w:pPr>
        <w:jc w:val="both"/>
      </w:pPr>
      <w:r w:rsidRPr="000D0606">
        <w:t xml:space="preserve">Ewidencja szczegółowa prowadzona do konta 240 powinna zapewnić ustalenie rozrachunków, roszczeń i rozliczeń z poszczególnych tytułów. </w:t>
      </w:r>
    </w:p>
    <w:p w14:paraId="17EF1728" w14:textId="77777777" w:rsidR="00B00DAA" w:rsidRDefault="008F2248" w:rsidP="00B00DAA">
      <w:pPr>
        <w:jc w:val="both"/>
      </w:pPr>
      <w:r w:rsidRPr="000D0606">
        <w:t xml:space="preserve">Konto 240 może mieć dwa salda. Saldo </w:t>
      </w:r>
      <w:proofErr w:type="spellStart"/>
      <w:r w:rsidRPr="000D0606">
        <w:t>Wn</w:t>
      </w:r>
      <w:proofErr w:type="spellEnd"/>
      <w:r w:rsidRPr="000D0606">
        <w:t xml:space="preserve"> oznacza stan należności i roszczeń, a saldo Ma - stan zobowiązań. </w:t>
      </w:r>
    </w:p>
    <w:p w14:paraId="557A34F0" w14:textId="77777777" w:rsidR="00B00DAA" w:rsidRPr="000D0606" w:rsidRDefault="00B00DAA" w:rsidP="00B00DAA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1548"/>
        <w:gridCol w:w="7664"/>
      </w:tblGrid>
      <w:tr w:rsidR="00B00DAA" w:rsidRPr="000D0606" w14:paraId="78417409" w14:textId="77777777" w:rsidTr="00CF3CE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A582AC1" w14:textId="5B072C25" w:rsidR="00B00DAA" w:rsidRPr="000D0606" w:rsidRDefault="00B00DAA" w:rsidP="00B00DAA">
            <w:pPr>
              <w:jc w:val="center"/>
              <w:rPr>
                <w:b/>
              </w:rPr>
            </w:pPr>
            <w:r w:rsidRPr="000D0606">
              <w:rPr>
                <w:b/>
              </w:rPr>
              <w:t>Konto 24</w:t>
            </w:r>
            <w:r>
              <w:rPr>
                <w:b/>
              </w:rPr>
              <w:t>5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36D040F" w14:textId="77777777" w:rsidR="00B00DAA" w:rsidRPr="000D0606" w:rsidRDefault="00B00DAA" w:rsidP="00CF3CE5">
            <w:pPr>
              <w:jc w:val="center"/>
            </w:pPr>
            <w:r w:rsidRPr="000D0606">
              <w:rPr>
                <w:b/>
              </w:rPr>
              <w:t>"Pozostałe rozrachunki"</w:t>
            </w:r>
          </w:p>
        </w:tc>
      </w:tr>
    </w:tbl>
    <w:p w14:paraId="020D6D24" w14:textId="77777777" w:rsidR="00B00DAA" w:rsidRPr="000D0606" w:rsidRDefault="00B00DAA" w:rsidP="00B00DAA">
      <w:pPr>
        <w:jc w:val="center"/>
      </w:pPr>
    </w:p>
    <w:p w14:paraId="5820B8E5" w14:textId="2EC66827" w:rsidR="00B00DAA" w:rsidRPr="000D0606" w:rsidRDefault="00B00DAA" w:rsidP="00B00DAA">
      <w:pPr>
        <w:jc w:val="both"/>
      </w:pPr>
      <w:r w:rsidRPr="000D0606">
        <w:rPr>
          <w:b/>
        </w:rPr>
        <w:t>Konto 24</w:t>
      </w:r>
      <w:r>
        <w:rPr>
          <w:b/>
        </w:rPr>
        <w:t>5</w:t>
      </w:r>
      <w:r w:rsidRPr="000D0606">
        <w:t xml:space="preserve"> służy do ewidencji </w:t>
      </w:r>
      <w:r>
        <w:t xml:space="preserve">wpłaconych, ale niewyjaśnionych kwot </w:t>
      </w:r>
      <w:r w:rsidRPr="000D0606">
        <w:t xml:space="preserve">należności </w:t>
      </w:r>
      <w:r>
        <w:t xml:space="preserve">z tytułu dochodów budżetowych. </w:t>
      </w:r>
      <w:r w:rsidRPr="000D0606">
        <w:t xml:space="preserve"> </w:t>
      </w:r>
    </w:p>
    <w:p w14:paraId="207C6BA8" w14:textId="354A5A7E" w:rsidR="00B00DAA" w:rsidRPr="000D0606" w:rsidRDefault="00B00DAA" w:rsidP="00B00DAA">
      <w:pPr>
        <w:jc w:val="both"/>
      </w:pPr>
      <w:r w:rsidRPr="000D0606">
        <w:rPr>
          <w:b/>
        </w:rPr>
        <w:t xml:space="preserve">Na stronie </w:t>
      </w:r>
      <w:proofErr w:type="spellStart"/>
      <w:r w:rsidRPr="000D0606">
        <w:rPr>
          <w:b/>
        </w:rPr>
        <w:t>Wn</w:t>
      </w:r>
      <w:proofErr w:type="spellEnd"/>
      <w:r w:rsidRPr="000D0606">
        <w:rPr>
          <w:b/>
        </w:rPr>
        <w:t xml:space="preserve"> konta 24</w:t>
      </w:r>
      <w:r>
        <w:rPr>
          <w:b/>
        </w:rPr>
        <w:t xml:space="preserve">5 </w:t>
      </w:r>
      <w:r>
        <w:t>u</w:t>
      </w:r>
      <w:r w:rsidRPr="000D0606">
        <w:t xml:space="preserve">jmuje się </w:t>
      </w:r>
      <w:r>
        <w:t xml:space="preserve">kwoty wyjaśnionych wpłat i zwroty, a </w:t>
      </w:r>
      <w:r w:rsidRPr="00B00DAA">
        <w:rPr>
          <w:b/>
        </w:rPr>
        <w:t xml:space="preserve">na </w:t>
      </w:r>
      <w:r w:rsidRPr="000D0606">
        <w:t xml:space="preserve"> </w:t>
      </w:r>
      <w:r w:rsidRPr="000D0606">
        <w:rPr>
          <w:b/>
        </w:rPr>
        <w:t>stronie Ma</w:t>
      </w:r>
      <w:r>
        <w:t xml:space="preserve">  ujmuje się kwoty niewyjaśnionych wpłat.</w:t>
      </w:r>
    </w:p>
    <w:p w14:paraId="0685326A" w14:textId="586A707D" w:rsidR="008F2248" w:rsidRDefault="00B00DAA" w:rsidP="008F2248">
      <w:pPr>
        <w:jc w:val="both"/>
      </w:pPr>
      <w:r w:rsidRPr="000D0606">
        <w:lastRenderedPageBreak/>
        <w:t>Konto 24</w:t>
      </w:r>
      <w:r w:rsidR="001F22A1">
        <w:t>5</w:t>
      </w:r>
      <w:r w:rsidRPr="000D0606">
        <w:t xml:space="preserve"> może </w:t>
      </w:r>
      <w:r w:rsidR="001F22A1">
        <w:t xml:space="preserve">wykazywać saldo </w:t>
      </w:r>
      <w:r w:rsidRPr="000D0606">
        <w:t>Ma</w:t>
      </w:r>
      <w:r w:rsidR="001F22A1">
        <w:t xml:space="preserve">, które oznacza </w:t>
      </w:r>
      <w:r w:rsidRPr="000D0606">
        <w:t xml:space="preserve">stan </w:t>
      </w:r>
      <w:r w:rsidR="001F22A1">
        <w:t>niewyjaśnionych wpłat.</w:t>
      </w:r>
    </w:p>
    <w:p w14:paraId="17E4B825" w14:textId="77777777" w:rsidR="001F22A1" w:rsidRPr="007F08F0" w:rsidRDefault="001F22A1" w:rsidP="001F22A1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4606"/>
        <w:gridCol w:w="4606"/>
      </w:tblGrid>
      <w:tr w:rsidR="001F22A1" w:rsidRPr="007F08F0" w14:paraId="2D53B42F" w14:textId="77777777" w:rsidTr="00CF3CE5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3C7933D7" w14:textId="77777777" w:rsidR="001F22A1" w:rsidRPr="007F08F0" w:rsidRDefault="001F22A1" w:rsidP="00CF3CE5">
            <w:pPr>
              <w:pStyle w:val="Tekstpodstawowy1"/>
              <w:spacing w:line="240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F08F0">
              <w:rPr>
                <w:b/>
                <w:color w:val="auto"/>
                <w:sz w:val="24"/>
                <w:szCs w:val="24"/>
              </w:rPr>
              <w:t>Konto 290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0C69520" w14:textId="77777777" w:rsidR="001F22A1" w:rsidRPr="007F08F0" w:rsidRDefault="001F22A1" w:rsidP="00CF3CE5">
            <w:pPr>
              <w:pStyle w:val="Tekstpodstawowy1"/>
              <w:spacing w:line="240" w:lineRule="auto"/>
              <w:ind w:firstLine="0"/>
              <w:jc w:val="center"/>
              <w:rPr>
                <w:b/>
                <w:color w:val="auto"/>
                <w:sz w:val="24"/>
                <w:szCs w:val="24"/>
              </w:rPr>
            </w:pPr>
            <w:r w:rsidRPr="007F08F0">
              <w:rPr>
                <w:b/>
                <w:color w:val="auto"/>
                <w:sz w:val="24"/>
                <w:szCs w:val="24"/>
              </w:rPr>
              <w:t>„Odpisy aktualizujące należności”</w:t>
            </w:r>
          </w:p>
        </w:tc>
      </w:tr>
    </w:tbl>
    <w:p w14:paraId="7F343474" w14:textId="77777777" w:rsidR="001F22A1" w:rsidRPr="007F08F0" w:rsidRDefault="001F22A1" w:rsidP="001F22A1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p w14:paraId="10CD4DFD" w14:textId="77777777" w:rsidR="001F22A1" w:rsidRDefault="001F22A1" w:rsidP="001F22A1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  <w:r w:rsidRPr="007F08F0">
        <w:rPr>
          <w:b/>
          <w:color w:val="auto"/>
          <w:sz w:val="24"/>
          <w:szCs w:val="24"/>
        </w:rPr>
        <w:t>Konto 290</w:t>
      </w:r>
      <w:r w:rsidRPr="007F08F0">
        <w:rPr>
          <w:color w:val="auto"/>
          <w:sz w:val="24"/>
          <w:szCs w:val="24"/>
        </w:rPr>
        <w:t xml:space="preserve"> służy do ewidencji odpisów aktualizujących należności. Na stronie </w:t>
      </w:r>
      <w:proofErr w:type="spellStart"/>
      <w:r w:rsidRPr="007F08F0">
        <w:rPr>
          <w:color w:val="auto"/>
          <w:sz w:val="24"/>
          <w:szCs w:val="24"/>
        </w:rPr>
        <w:t>Wn</w:t>
      </w:r>
      <w:proofErr w:type="spellEnd"/>
      <w:r w:rsidRPr="007F08F0">
        <w:rPr>
          <w:color w:val="auto"/>
          <w:sz w:val="24"/>
          <w:szCs w:val="24"/>
        </w:rPr>
        <w:t xml:space="preserve"> konta 290 ujmuje się zmniejszenie wartości odpisów aktualizujących należności, a na stronie Ma wartość odpisów aktualizujących należności. </w:t>
      </w:r>
    </w:p>
    <w:p w14:paraId="0CDDC9DC" w14:textId="77777777" w:rsidR="00A251C7" w:rsidRPr="007F08F0" w:rsidRDefault="00A251C7" w:rsidP="001F22A1">
      <w:pPr>
        <w:pStyle w:val="Tekstpodstawowy1"/>
        <w:spacing w:line="240" w:lineRule="auto"/>
        <w:ind w:firstLine="0"/>
        <w:rPr>
          <w:color w:val="auto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1295"/>
        <w:gridCol w:w="7777"/>
      </w:tblGrid>
      <w:tr w:rsidR="006F4FBC" w:rsidRPr="00036EE4" w14:paraId="2EDF3E41" w14:textId="77777777" w:rsidTr="00567FB2">
        <w:tc>
          <w:tcPr>
            <w:tcW w:w="1295" w:type="dxa"/>
            <w:shd w:val="clear" w:color="auto" w:fill="D9D9D9"/>
          </w:tcPr>
          <w:p w14:paraId="6126A9F1" w14:textId="77777777" w:rsidR="006F4FBC" w:rsidRPr="00036EE4" w:rsidRDefault="006F4FBC" w:rsidP="0017530C">
            <w:pPr>
              <w:jc w:val="center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>Konto 7</w:t>
            </w:r>
            <w:r w:rsidR="0017530C" w:rsidRPr="00036EE4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7777" w:type="dxa"/>
            <w:shd w:val="clear" w:color="auto" w:fill="D9D9D9"/>
          </w:tcPr>
          <w:p w14:paraId="23527F02" w14:textId="77777777" w:rsidR="006F4FBC" w:rsidRPr="00036EE4" w:rsidRDefault="006F4FBC" w:rsidP="0017530C">
            <w:pPr>
              <w:jc w:val="center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 xml:space="preserve">„Przychody </w:t>
            </w:r>
            <w:r w:rsidR="0017530C" w:rsidRPr="00036EE4">
              <w:rPr>
                <w:b/>
                <w:sz w:val="22"/>
                <w:szCs w:val="22"/>
              </w:rPr>
              <w:t>z tytułu dochodów budżetowych</w:t>
            </w:r>
            <w:r w:rsidRPr="00036EE4">
              <w:rPr>
                <w:b/>
                <w:sz w:val="22"/>
                <w:szCs w:val="22"/>
              </w:rPr>
              <w:t>”</w:t>
            </w:r>
          </w:p>
        </w:tc>
      </w:tr>
    </w:tbl>
    <w:p w14:paraId="456404E0" w14:textId="77777777" w:rsidR="006F4FBC" w:rsidRPr="003479CA" w:rsidRDefault="006F4FBC" w:rsidP="006F4FBC">
      <w:pPr>
        <w:pStyle w:val="NormalnyWeb"/>
      </w:pPr>
      <w:r w:rsidRPr="003479CA">
        <w:t>Na koncie 7</w:t>
      </w:r>
      <w:r w:rsidR="0017530C" w:rsidRPr="003479CA">
        <w:t>20</w:t>
      </w:r>
      <w:r w:rsidRPr="003479CA">
        <w:t xml:space="preserve"> ewidencjonuje się przychody budżetowe z tytułu podatków:</w:t>
      </w:r>
    </w:p>
    <w:p w14:paraId="291BE73C" w14:textId="77777777" w:rsidR="006F4FBC" w:rsidRPr="003479CA" w:rsidRDefault="006F4FBC" w:rsidP="006F4FBC">
      <w:pPr>
        <w:pStyle w:val="p1"/>
      </w:pPr>
      <w:r w:rsidRPr="003479CA">
        <w:t xml:space="preserve">1) na stronie </w:t>
      </w:r>
      <w:proofErr w:type="spellStart"/>
      <w:r w:rsidRPr="003479CA">
        <w:t>Wn</w:t>
      </w:r>
      <w:proofErr w:type="spellEnd"/>
      <w:r w:rsidRPr="003479CA">
        <w:t xml:space="preserve"> konta 7</w:t>
      </w:r>
      <w:r w:rsidR="0017530C" w:rsidRPr="003479CA">
        <w:t>20</w:t>
      </w:r>
      <w:r w:rsidRPr="003479CA">
        <w:t xml:space="preserve"> księguje się:</w:t>
      </w:r>
    </w:p>
    <w:p w14:paraId="2E82A4D1" w14:textId="77777777" w:rsidR="006F4FBC" w:rsidRPr="003479CA" w:rsidRDefault="006F4FBC" w:rsidP="0017530C">
      <w:pPr>
        <w:pStyle w:val="p2"/>
        <w:jc w:val="both"/>
      </w:pPr>
      <w:r w:rsidRPr="003479CA">
        <w:t xml:space="preserve">a) odpisy z tytułu podatków, w korespondencji ze stroną Ma konta 221 </w:t>
      </w:r>
      <w:r w:rsidR="00567FB2" w:rsidRPr="003479CA">
        <w:t>–</w:t>
      </w:r>
      <w:r w:rsidRPr="003479CA">
        <w:t xml:space="preserve"> </w:t>
      </w:r>
      <w:r w:rsidR="00567FB2" w:rsidRPr="003479CA">
        <w:t>„</w:t>
      </w:r>
      <w:r w:rsidRPr="003479CA">
        <w:t>Należności z tytułu dochodów budżetowych</w:t>
      </w:r>
      <w:r w:rsidR="00567FB2" w:rsidRPr="003479CA">
        <w:t>”</w:t>
      </w:r>
      <w:r w:rsidRPr="003479CA">
        <w:t>,</w:t>
      </w:r>
    </w:p>
    <w:p w14:paraId="64F9AC5B" w14:textId="77777777" w:rsidR="006F4FBC" w:rsidRPr="003479CA" w:rsidRDefault="006F4FBC" w:rsidP="0017530C">
      <w:pPr>
        <w:pStyle w:val="p2"/>
        <w:jc w:val="both"/>
      </w:pPr>
      <w:r w:rsidRPr="003479CA">
        <w:t xml:space="preserve">b) odpisy z tytułu należnego podatnikowi oprocentowania za nieterminowy zwrot nadpłaty, </w:t>
      </w:r>
      <w:r w:rsidR="00567FB2" w:rsidRPr="003479CA">
        <w:t xml:space="preserve">                              </w:t>
      </w:r>
      <w:r w:rsidRPr="003479CA">
        <w:t xml:space="preserve">w korespondencji ze stroną Ma konta 221 </w:t>
      </w:r>
      <w:r w:rsidR="00567FB2" w:rsidRPr="003479CA">
        <w:t>–</w:t>
      </w:r>
      <w:r w:rsidRPr="003479CA">
        <w:t xml:space="preserve"> </w:t>
      </w:r>
      <w:r w:rsidR="00567FB2" w:rsidRPr="003479CA">
        <w:t>„</w:t>
      </w:r>
      <w:r w:rsidRPr="003479CA">
        <w:t>Należności z tytułu dochodów budżetowych</w:t>
      </w:r>
      <w:r w:rsidR="00567FB2" w:rsidRPr="003479CA">
        <w:t>”</w:t>
      </w:r>
      <w:r w:rsidR="003479CA" w:rsidRPr="003479CA">
        <w:t>.</w:t>
      </w:r>
    </w:p>
    <w:p w14:paraId="5956155F" w14:textId="77777777" w:rsidR="006F4FBC" w:rsidRPr="003479CA" w:rsidRDefault="006F4FBC" w:rsidP="0017530C">
      <w:pPr>
        <w:pStyle w:val="p1"/>
        <w:jc w:val="both"/>
      </w:pPr>
      <w:r w:rsidRPr="003479CA">
        <w:t>2) na stronie Ma konta 7</w:t>
      </w:r>
      <w:r w:rsidR="0017530C" w:rsidRPr="003479CA">
        <w:t>20</w:t>
      </w:r>
      <w:r w:rsidRPr="003479CA">
        <w:t xml:space="preserve"> księguje się:</w:t>
      </w:r>
    </w:p>
    <w:p w14:paraId="567EB015" w14:textId="77777777" w:rsidR="006F4FBC" w:rsidRPr="003479CA" w:rsidRDefault="006F4FBC" w:rsidP="0017530C">
      <w:pPr>
        <w:pStyle w:val="p2"/>
        <w:jc w:val="both"/>
      </w:pPr>
      <w:r w:rsidRPr="003479CA">
        <w:t xml:space="preserve">a) przypisy z tytułu podatków, w korespondencji ze stroną </w:t>
      </w:r>
      <w:proofErr w:type="spellStart"/>
      <w:r w:rsidRPr="003479CA">
        <w:t>Wn</w:t>
      </w:r>
      <w:proofErr w:type="spellEnd"/>
      <w:r w:rsidRPr="003479CA">
        <w:t xml:space="preserve"> konta 221 </w:t>
      </w:r>
      <w:r w:rsidR="003479CA" w:rsidRPr="003479CA">
        <w:t>–</w:t>
      </w:r>
      <w:r w:rsidRPr="003479CA">
        <w:t xml:space="preserve"> </w:t>
      </w:r>
      <w:r w:rsidR="003479CA" w:rsidRPr="003479CA">
        <w:t>„</w:t>
      </w:r>
      <w:r w:rsidRPr="003479CA">
        <w:t xml:space="preserve">Należności </w:t>
      </w:r>
      <w:r w:rsidR="003479CA">
        <w:t xml:space="preserve">                             </w:t>
      </w:r>
      <w:r w:rsidRPr="003479CA">
        <w:t>z tytułu dochodów budżetowych</w:t>
      </w:r>
      <w:r w:rsidR="003479CA" w:rsidRPr="003479CA">
        <w:t>”</w:t>
      </w:r>
      <w:r w:rsidRPr="003479CA">
        <w:t>,</w:t>
      </w:r>
    </w:p>
    <w:p w14:paraId="3A08AE0F" w14:textId="7578BB3F" w:rsidR="001F22A1" w:rsidRDefault="006F4FBC" w:rsidP="001F22A1">
      <w:pPr>
        <w:jc w:val="both"/>
      </w:pPr>
      <w:r w:rsidRPr="003479CA">
        <w:t xml:space="preserve">b) odsetki za zwłokę i inne należności uboczne w kwocie wpłaconej - na podstawie dokumentu wpłaty, w korespondencji ze stroną </w:t>
      </w:r>
      <w:proofErr w:type="spellStart"/>
      <w:r w:rsidRPr="003479CA">
        <w:t>Wn</w:t>
      </w:r>
      <w:proofErr w:type="spellEnd"/>
      <w:r w:rsidRPr="003479CA">
        <w:t xml:space="preserve"> konta 221 </w:t>
      </w:r>
      <w:r w:rsidR="003479CA" w:rsidRPr="003479CA">
        <w:t>–</w:t>
      </w:r>
      <w:r w:rsidRPr="003479CA">
        <w:t xml:space="preserve"> </w:t>
      </w:r>
      <w:r w:rsidR="003479CA" w:rsidRPr="003479CA">
        <w:t>„</w:t>
      </w:r>
      <w:r w:rsidRPr="003479CA">
        <w:t>Należności z tytułu dochodów budżetowych</w:t>
      </w:r>
      <w:r w:rsidR="003479CA" w:rsidRPr="003479CA">
        <w:t>”</w:t>
      </w:r>
      <w:r w:rsidRPr="003479CA">
        <w:t>.</w:t>
      </w:r>
      <w:r w:rsidR="001F22A1" w:rsidRPr="001F22A1">
        <w:t xml:space="preserve"> </w:t>
      </w:r>
    </w:p>
    <w:p w14:paraId="33B44DCF" w14:textId="77777777" w:rsidR="001F22A1" w:rsidRPr="000D0606" w:rsidRDefault="001F22A1" w:rsidP="001F22A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1548"/>
        <w:gridCol w:w="7664"/>
      </w:tblGrid>
      <w:tr w:rsidR="001F22A1" w:rsidRPr="000D0606" w14:paraId="7CA92A5D" w14:textId="77777777" w:rsidTr="00CF3CE5"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A0A3D4D" w14:textId="77777777" w:rsidR="001F22A1" w:rsidRPr="000D0606" w:rsidRDefault="001F22A1" w:rsidP="00CF3CE5">
            <w:pPr>
              <w:jc w:val="center"/>
              <w:rPr>
                <w:b/>
              </w:rPr>
            </w:pPr>
            <w:r w:rsidRPr="000D0606">
              <w:rPr>
                <w:b/>
              </w:rPr>
              <w:t>Konto 750</w:t>
            </w:r>
          </w:p>
        </w:tc>
        <w:tc>
          <w:tcPr>
            <w:tcW w:w="7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75DEBA97" w14:textId="77777777" w:rsidR="001F22A1" w:rsidRPr="000D0606" w:rsidRDefault="001F22A1" w:rsidP="00CF3CE5">
            <w:pPr>
              <w:jc w:val="center"/>
            </w:pPr>
            <w:r w:rsidRPr="000D0606">
              <w:rPr>
                <w:b/>
              </w:rPr>
              <w:t>"Przychody finansowe"</w:t>
            </w:r>
          </w:p>
        </w:tc>
      </w:tr>
    </w:tbl>
    <w:p w14:paraId="00CB2734" w14:textId="77777777" w:rsidR="001F22A1" w:rsidRPr="000D0606" w:rsidRDefault="001F22A1" w:rsidP="001F22A1">
      <w:pPr>
        <w:jc w:val="both"/>
      </w:pPr>
    </w:p>
    <w:p w14:paraId="0CAB9B49" w14:textId="77777777" w:rsidR="001F22A1" w:rsidRPr="000D0606" w:rsidRDefault="001F22A1" w:rsidP="001F22A1">
      <w:pPr>
        <w:jc w:val="both"/>
      </w:pPr>
      <w:r w:rsidRPr="000D0606">
        <w:t>Konto 750 służy do ewidencji przychodów finansowych nie stanowiących dochodów budżetowych.</w:t>
      </w:r>
    </w:p>
    <w:p w14:paraId="2E70E523" w14:textId="77777777" w:rsidR="001F22A1" w:rsidRPr="000D0606" w:rsidRDefault="001F22A1" w:rsidP="001F22A1">
      <w:pPr>
        <w:jc w:val="both"/>
      </w:pPr>
      <w:r w:rsidRPr="000D0606">
        <w:t>Na stronie Ma konta 750 ujmuje się przychody z tytułu operacji finansowych</w:t>
      </w:r>
      <w:r>
        <w:t xml:space="preserve">,                                </w:t>
      </w:r>
      <w:r w:rsidRPr="000D0606">
        <w:t xml:space="preserve"> a w szczególności przychody ze sprzedaży papierów wartościowych, odsetki od udzielonych pożyczek, odsetki od środków na rachunkach realizowanych projektów. </w:t>
      </w:r>
    </w:p>
    <w:p w14:paraId="3C1335BC" w14:textId="77777777" w:rsidR="001F22A1" w:rsidRPr="000D0606" w:rsidRDefault="001F22A1" w:rsidP="001F22A1">
      <w:pPr>
        <w:jc w:val="both"/>
      </w:pPr>
      <w:r w:rsidRPr="000D0606">
        <w:t>Na koniec roku obrotowego przenosi się przychody finansowe na stronę Ma konta 860 (</w:t>
      </w:r>
      <w:proofErr w:type="spellStart"/>
      <w:r w:rsidRPr="000D0606">
        <w:t>Wn</w:t>
      </w:r>
      <w:proofErr w:type="spellEnd"/>
      <w:r w:rsidRPr="000D0606">
        <w:t xml:space="preserve"> konta 750).</w:t>
      </w:r>
    </w:p>
    <w:p w14:paraId="5535F5E9" w14:textId="2719C3A9" w:rsidR="006F4FBC" w:rsidRDefault="001F22A1" w:rsidP="001F22A1">
      <w:pPr>
        <w:jc w:val="both"/>
      </w:pPr>
      <w:r w:rsidRPr="000D0606">
        <w:t>Na koniec roku konto 750 nie wykazuje salda.</w:t>
      </w:r>
    </w:p>
    <w:p w14:paraId="7BFE7C1F" w14:textId="77777777" w:rsidR="001F22A1" w:rsidRPr="000D0606" w:rsidRDefault="001F22A1" w:rsidP="001F22A1">
      <w:pPr>
        <w:jc w:val="both"/>
        <w:rPr>
          <w:b/>
        </w:rPr>
      </w:pPr>
    </w:p>
    <w:tbl>
      <w:tblPr>
        <w:tblW w:w="9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2309"/>
        <w:gridCol w:w="7010"/>
      </w:tblGrid>
      <w:tr w:rsidR="001F22A1" w:rsidRPr="000D0606" w14:paraId="4B7DB581" w14:textId="77777777" w:rsidTr="00CF3CE5">
        <w:trPr>
          <w:trHeight w:val="389"/>
        </w:trPr>
        <w:tc>
          <w:tcPr>
            <w:tcW w:w="2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CECB775" w14:textId="77777777" w:rsidR="001F22A1" w:rsidRPr="000D0606" w:rsidRDefault="001F22A1" w:rsidP="00CF3CE5">
            <w:pPr>
              <w:jc w:val="center"/>
              <w:rPr>
                <w:b/>
              </w:rPr>
            </w:pPr>
            <w:r w:rsidRPr="000D0606">
              <w:rPr>
                <w:b/>
              </w:rPr>
              <w:t>Konto 760</w:t>
            </w:r>
          </w:p>
        </w:tc>
        <w:tc>
          <w:tcPr>
            <w:tcW w:w="7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5046E9A1" w14:textId="77777777" w:rsidR="001F22A1" w:rsidRPr="000D0606" w:rsidRDefault="001F22A1" w:rsidP="00CF3CE5">
            <w:pPr>
              <w:jc w:val="center"/>
            </w:pPr>
            <w:r w:rsidRPr="000D0606">
              <w:rPr>
                <w:b/>
              </w:rPr>
              <w:t>"Pozostałe przychody operacyjne"</w:t>
            </w:r>
          </w:p>
        </w:tc>
      </w:tr>
    </w:tbl>
    <w:p w14:paraId="30A904E9" w14:textId="77777777" w:rsidR="001F22A1" w:rsidRPr="000D0606" w:rsidRDefault="001F22A1" w:rsidP="001F22A1">
      <w:pPr>
        <w:jc w:val="both"/>
      </w:pPr>
    </w:p>
    <w:p w14:paraId="5F2E1976" w14:textId="77777777" w:rsidR="001F22A1" w:rsidRPr="000D0606" w:rsidRDefault="001F22A1" w:rsidP="001F22A1">
      <w:pPr>
        <w:jc w:val="both"/>
      </w:pPr>
      <w:r w:rsidRPr="000D0606">
        <w:rPr>
          <w:b/>
        </w:rPr>
        <w:t>Konto 760</w:t>
      </w:r>
      <w:r w:rsidRPr="000D0606">
        <w:t xml:space="preserve"> służy do ewidencji przychodów niezwiązanych bezpośrednio ze zwykłą działalnością jednostki w tym wszelkich innych przychodów nie podlegających ewidencji na kontach 720 i 750.</w:t>
      </w:r>
    </w:p>
    <w:p w14:paraId="0693B443" w14:textId="77777777" w:rsidR="001F22A1" w:rsidRPr="000D0606" w:rsidRDefault="001F22A1" w:rsidP="001F22A1">
      <w:pPr>
        <w:jc w:val="both"/>
      </w:pPr>
      <w:r w:rsidRPr="000D0606">
        <w:t>W szczególności na koncie 760 ujmuje się na stronie Ma:</w:t>
      </w:r>
    </w:p>
    <w:p w14:paraId="6B77337F" w14:textId="77777777" w:rsidR="001F22A1" w:rsidRPr="000D0606" w:rsidRDefault="001F22A1" w:rsidP="001F22A1">
      <w:pPr>
        <w:jc w:val="both"/>
      </w:pPr>
      <w:r w:rsidRPr="000D0606">
        <w:t>1/ przychody ze sprzedaży materiałów w wartości cen zakupu lub nabycia materiałów,</w:t>
      </w:r>
    </w:p>
    <w:p w14:paraId="56FF8213" w14:textId="77777777" w:rsidR="001F22A1" w:rsidRPr="000D0606" w:rsidRDefault="001F22A1" w:rsidP="001F22A1">
      <w:pPr>
        <w:jc w:val="both"/>
      </w:pPr>
      <w:r w:rsidRPr="000D0606">
        <w:t xml:space="preserve">2/ przychody ze sprzedaży środków trwałych wartości niematerialnych i prawnych </w:t>
      </w:r>
      <w:r>
        <w:t xml:space="preserve">                                       </w:t>
      </w:r>
      <w:r w:rsidRPr="000D0606">
        <w:t>i inwestycji,</w:t>
      </w:r>
    </w:p>
    <w:p w14:paraId="232E0552" w14:textId="77777777" w:rsidR="001F22A1" w:rsidRPr="000D0606" w:rsidRDefault="001F22A1" w:rsidP="001F22A1">
      <w:pPr>
        <w:jc w:val="both"/>
      </w:pPr>
      <w:r w:rsidRPr="000D0606">
        <w:lastRenderedPageBreak/>
        <w:t>3/ pozostałe przychody operacyjne , do których zalicz się w szczególności odpisane przedawnione zobowiązania, otrzymane odszkodowania, kary, nieodpłatnie otrzymane w tym w drodze darowizny</w:t>
      </w:r>
      <w:r>
        <w:t xml:space="preserve"> </w:t>
      </w:r>
      <w:r w:rsidRPr="000D0606">
        <w:t xml:space="preserve">i nieodpłatnie otrzymane środki obrotowe, przychody o nadzwyczajnej wartości lub które wystąpiły incydentalnie.        </w:t>
      </w:r>
    </w:p>
    <w:p w14:paraId="378EDC47" w14:textId="77777777" w:rsidR="001F22A1" w:rsidRPr="000D0606" w:rsidRDefault="001F22A1" w:rsidP="001F22A1">
      <w:pPr>
        <w:jc w:val="both"/>
      </w:pPr>
    </w:p>
    <w:p w14:paraId="7EA56030" w14:textId="77777777" w:rsidR="001F22A1" w:rsidRPr="000D0606" w:rsidRDefault="001F22A1" w:rsidP="001F22A1">
      <w:pPr>
        <w:jc w:val="both"/>
      </w:pPr>
      <w:r w:rsidRPr="000D0606">
        <w:t xml:space="preserve">W końcówce roku obrotowego przenosi się pozostałe przychody operacyjne na stronę Ma konta 860  w korespondencji ze strona </w:t>
      </w:r>
      <w:proofErr w:type="spellStart"/>
      <w:r w:rsidRPr="000D0606">
        <w:t>Wn</w:t>
      </w:r>
      <w:proofErr w:type="spellEnd"/>
      <w:r w:rsidRPr="000D0606">
        <w:t xml:space="preserve"> konta 760.                      </w:t>
      </w:r>
    </w:p>
    <w:p w14:paraId="29680DD2" w14:textId="77777777" w:rsidR="001F22A1" w:rsidRPr="000D0606" w:rsidRDefault="001F22A1" w:rsidP="001F22A1">
      <w:pPr>
        <w:jc w:val="both"/>
      </w:pPr>
      <w:r w:rsidRPr="000D0606">
        <w:t xml:space="preserve">Na koniec roku konto 760 nie wykazuje salda.  </w:t>
      </w:r>
    </w:p>
    <w:p w14:paraId="2FFAE70D" w14:textId="77777777" w:rsidR="001F22A1" w:rsidRPr="000D0606" w:rsidRDefault="001F22A1" w:rsidP="001F22A1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1728"/>
        <w:gridCol w:w="7484"/>
      </w:tblGrid>
      <w:tr w:rsidR="001F22A1" w:rsidRPr="000D0606" w14:paraId="777BD7AF" w14:textId="77777777" w:rsidTr="00CF3CE5">
        <w:tc>
          <w:tcPr>
            <w:tcW w:w="1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477EBB28" w14:textId="77777777" w:rsidR="001F22A1" w:rsidRPr="000D0606" w:rsidRDefault="001F22A1" w:rsidP="00CF3CE5">
            <w:pPr>
              <w:jc w:val="center"/>
              <w:rPr>
                <w:b/>
              </w:rPr>
            </w:pPr>
            <w:r w:rsidRPr="000D0606">
              <w:rPr>
                <w:b/>
              </w:rPr>
              <w:t>Konto 800</w:t>
            </w:r>
          </w:p>
        </w:tc>
        <w:tc>
          <w:tcPr>
            <w:tcW w:w="7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3DEDAC6" w14:textId="77777777" w:rsidR="001F22A1" w:rsidRPr="000D0606" w:rsidRDefault="001F22A1" w:rsidP="00CF3CE5">
            <w:pPr>
              <w:jc w:val="center"/>
            </w:pPr>
            <w:r w:rsidRPr="000D0606">
              <w:rPr>
                <w:b/>
              </w:rPr>
              <w:t>"Fundusz jednostki"</w:t>
            </w:r>
          </w:p>
        </w:tc>
      </w:tr>
    </w:tbl>
    <w:p w14:paraId="650E5B25" w14:textId="77777777" w:rsidR="001F22A1" w:rsidRPr="000D0606" w:rsidRDefault="001F22A1" w:rsidP="001F22A1">
      <w:pPr>
        <w:jc w:val="both"/>
      </w:pPr>
    </w:p>
    <w:p w14:paraId="72CB7CF8" w14:textId="77777777" w:rsidR="001F22A1" w:rsidRPr="000D0606" w:rsidRDefault="001F22A1" w:rsidP="001F22A1">
      <w:pPr>
        <w:jc w:val="both"/>
      </w:pPr>
      <w:r w:rsidRPr="000D0606">
        <w:t xml:space="preserve">Konto 800 służy do ewidencji majątku trwałego i obrotowego jednostki i ich zmian. </w:t>
      </w:r>
    </w:p>
    <w:p w14:paraId="038630D5" w14:textId="77777777" w:rsidR="001F22A1" w:rsidRPr="000D0606" w:rsidRDefault="001F22A1" w:rsidP="001F22A1">
      <w:pPr>
        <w:jc w:val="both"/>
      </w:pPr>
      <w:r w:rsidRPr="000D0606">
        <w:rPr>
          <w:b/>
        </w:rPr>
        <w:t xml:space="preserve">Na stronie </w:t>
      </w:r>
      <w:proofErr w:type="spellStart"/>
      <w:r w:rsidRPr="000D0606">
        <w:rPr>
          <w:b/>
        </w:rPr>
        <w:t>Wn</w:t>
      </w:r>
      <w:proofErr w:type="spellEnd"/>
      <w:r w:rsidRPr="000D0606">
        <w:rPr>
          <w:b/>
        </w:rPr>
        <w:t xml:space="preserve"> konta 800</w:t>
      </w:r>
      <w:r w:rsidRPr="000D0606">
        <w:t xml:space="preserve"> ujmuje się zmniejszenia funduszu, a </w:t>
      </w:r>
      <w:r w:rsidRPr="000D0606">
        <w:rPr>
          <w:b/>
        </w:rPr>
        <w:t>na stronie Ma</w:t>
      </w:r>
      <w:r w:rsidRPr="000D0606">
        <w:t xml:space="preserve"> - jego zwiększenia, zgodnie z odrębnymi przepisami regulującymi gospodarkę finansową jednostki. </w:t>
      </w:r>
    </w:p>
    <w:p w14:paraId="4E0BFCDF" w14:textId="77777777" w:rsidR="001F22A1" w:rsidRPr="000D0606" w:rsidRDefault="001F22A1" w:rsidP="001F22A1">
      <w:pPr>
        <w:jc w:val="both"/>
      </w:pPr>
      <w:r w:rsidRPr="000D0606">
        <w:rPr>
          <w:b/>
        </w:rPr>
        <w:t xml:space="preserve">Na stronie </w:t>
      </w:r>
      <w:proofErr w:type="spellStart"/>
      <w:r w:rsidRPr="000D0606">
        <w:rPr>
          <w:b/>
        </w:rPr>
        <w:t>Wn</w:t>
      </w:r>
      <w:proofErr w:type="spellEnd"/>
      <w:r w:rsidRPr="000D0606">
        <w:rPr>
          <w:b/>
        </w:rPr>
        <w:t xml:space="preserve"> konta 800</w:t>
      </w:r>
      <w:r w:rsidRPr="000D0606">
        <w:t xml:space="preserve"> ujmuje się w szczególności: </w:t>
      </w:r>
    </w:p>
    <w:p w14:paraId="3CF0D845" w14:textId="77777777" w:rsidR="001F22A1" w:rsidRPr="000D0606" w:rsidRDefault="001F22A1" w:rsidP="001F22A1">
      <w:pPr>
        <w:jc w:val="both"/>
      </w:pPr>
      <w:r w:rsidRPr="000D0606">
        <w:t xml:space="preserve">1) przeksięgowanie, w roku następnym pod datą przyjęcia sprawozdania finansowego, straty bilansowej roku ubiegłego (ujemny wynik  finansowy) z konta 860, </w:t>
      </w:r>
    </w:p>
    <w:p w14:paraId="7EA5A00F" w14:textId="77777777" w:rsidR="001F22A1" w:rsidRPr="000D0606" w:rsidRDefault="001F22A1" w:rsidP="001F22A1">
      <w:pPr>
        <w:jc w:val="both"/>
      </w:pPr>
      <w:r w:rsidRPr="000D0606">
        <w:t>2) przeksięgowanie, w końcu roku obrotowego, dotacji z budżetu i środków budżetowych wykorzystanych na inwestycje z konta 810</w:t>
      </w:r>
    </w:p>
    <w:p w14:paraId="32FA6D37" w14:textId="77777777" w:rsidR="001F22A1" w:rsidRPr="000D0606" w:rsidRDefault="001F22A1" w:rsidP="001F22A1">
      <w:pPr>
        <w:jc w:val="both"/>
      </w:pPr>
      <w:r w:rsidRPr="000D0606">
        <w:t xml:space="preserve">3) pokrycie amortyzacji podstawowych środków trwałych oraz wartości niematerialnych </w:t>
      </w:r>
      <w:r>
        <w:t xml:space="preserve">                       </w:t>
      </w:r>
      <w:r w:rsidRPr="000D0606">
        <w:t xml:space="preserve">i prawnych, </w:t>
      </w:r>
    </w:p>
    <w:p w14:paraId="4C3CA3EE" w14:textId="77777777" w:rsidR="001F22A1" w:rsidRPr="000D0606" w:rsidRDefault="001F22A1" w:rsidP="001F22A1">
      <w:pPr>
        <w:jc w:val="both"/>
      </w:pPr>
      <w:r w:rsidRPr="000D0606">
        <w:t xml:space="preserve">4) różnice z aktualizacji środków trwałych, </w:t>
      </w:r>
    </w:p>
    <w:p w14:paraId="4D69D034" w14:textId="77777777" w:rsidR="001F22A1" w:rsidRPr="000D0606" w:rsidRDefault="001F22A1" w:rsidP="001F22A1">
      <w:pPr>
        <w:jc w:val="both"/>
      </w:pPr>
      <w:r w:rsidRPr="000D0606">
        <w:t xml:space="preserve">5) wartość sprzedanych i nieodpłatnie przekazanych podstawowych środków trwałych </w:t>
      </w:r>
      <w:r>
        <w:t xml:space="preserve">                                  </w:t>
      </w:r>
      <w:r w:rsidRPr="000D0606">
        <w:t xml:space="preserve">i inwestycji. </w:t>
      </w:r>
    </w:p>
    <w:p w14:paraId="6F65468F" w14:textId="77777777" w:rsidR="001F22A1" w:rsidRPr="000D0606" w:rsidRDefault="001F22A1" w:rsidP="001F22A1">
      <w:pPr>
        <w:jc w:val="both"/>
      </w:pPr>
      <w:r w:rsidRPr="000D0606">
        <w:rPr>
          <w:b/>
        </w:rPr>
        <w:t>Na stronie Ma konta 800</w:t>
      </w:r>
      <w:r w:rsidRPr="000D0606">
        <w:t xml:space="preserve"> ujmuje się w szczególności: </w:t>
      </w:r>
    </w:p>
    <w:p w14:paraId="1B50DCD4" w14:textId="77777777" w:rsidR="001F22A1" w:rsidRPr="000D0606" w:rsidRDefault="001F22A1" w:rsidP="001F22A1">
      <w:pPr>
        <w:jc w:val="both"/>
      </w:pPr>
      <w:r w:rsidRPr="000D0606">
        <w:t xml:space="preserve">1) przeksięgowanie, w roku następnym pod datą przyjęcia sprawozdania finansowego, zysku bilansowego roku ubiegłego (dodatni wynik finansowy)z konta 860, </w:t>
      </w:r>
    </w:p>
    <w:p w14:paraId="083474AE" w14:textId="77777777" w:rsidR="001F22A1" w:rsidRPr="000D0606" w:rsidRDefault="001F22A1" w:rsidP="001F22A1">
      <w:pPr>
        <w:jc w:val="both"/>
      </w:pPr>
      <w:r w:rsidRPr="000D0606">
        <w:t xml:space="preserve">2) różnice z aktualizacji środków trwałych, </w:t>
      </w:r>
    </w:p>
    <w:p w14:paraId="5F6CEB82" w14:textId="77777777" w:rsidR="001F22A1" w:rsidRPr="000D0606" w:rsidRDefault="001F22A1" w:rsidP="001F22A1">
      <w:pPr>
        <w:jc w:val="both"/>
      </w:pPr>
      <w:r w:rsidRPr="000D0606">
        <w:t>3) wpływ dotacji i środków przeznaczonych na finansowanie inwestycji</w:t>
      </w:r>
    </w:p>
    <w:p w14:paraId="7093D22F" w14:textId="77777777" w:rsidR="001F22A1" w:rsidRPr="000D0606" w:rsidRDefault="001F22A1" w:rsidP="001F22A1">
      <w:pPr>
        <w:jc w:val="both"/>
      </w:pPr>
      <w:r w:rsidRPr="000D0606">
        <w:t xml:space="preserve">4) nieodpłatne otrzymanie środków trwałych i inwestycji </w:t>
      </w:r>
    </w:p>
    <w:p w14:paraId="71F34DDB" w14:textId="77777777" w:rsidR="001F22A1" w:rsidRPr="000D0606" w:rsidRDefault="001F22A1" w:rsidP="001F22A1">
      <w:pPr>
        <w:jc w:val="both"/>
        <w:rPr>
          <w:b/>
        </w:rPr>
      </w:pPr>
      <w:r w:rsidRPr="000D0606">
        <w:t xml:space="preserve">5) okresowe lub roczne przeksięgowanie wydatków dokonanych przez jednostkę ze środków funduszy pomocowych w korespondencji </w:t>
      </w:r>
      <w:r w:rsidRPr="000D0606">
        <w:rPr>
          <w:b/>
        </w:rPr>
        <w:t>z kontem 228.</w:t>
      </w:r>
    </w:p>
    <w:p w14:paraId="1DFEC345" w14:textId="77777777" w:rsidR="001F22A1" w:rsidRPr="000D0606" w:rsidRDefault="001F22A1" w:rsidP="001F22A1">
      <w:pPr>
        <w:jc w:val="both"/>
      </w:pPr>
      <w:r w:rsidRPr="000D0606">
        <w:t>Do konta 800 należy tak prowadzić ewidencja szczegółową aby zapewnić możliwość ustalenia przyczyn zwiększeń i zmniejszeń funduszu jednostki .</w:t>
      </w:r>
    </w:p>
    <w:p w14:paraId="5195F985" w14:textId="77777777" w:rsidR="001F22A1" w:rsidRPr="000D0606" w:rsidRDefault="001F22A1" w:rsidP="001F22A1">
      <w:pPr>
        <w:jc w:val="both"/>
      </w:pPr>
      <w:r w:rsidRPr="000D0606">
        <w:t xml:space="preserve">Konto 800 wykazuje na koniec roku saldo Ma, które oznacza stan funduszu jednostki. </w:t>
      </w:r>
    </w:p>
    <w:p w14:paraId="2273EC7C" w14:textId="77777777" w:rsidR="001F22A1" w:rsidRPr="003479CA" w:rsidRDefault="001F22A1" w:rsidP="001F22A1">
      <w:pPr>
        <w:jc w:val="both"/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2088"/>
        <w:gridCol w:w="6984"/>
      </w:tblGrid>
      <w:tr w:rsidR="007E13D8" w:rsidRPr="00036EE4" w14:paraId="3EDB9A62" w14:textId="77777777" w:rsidTr="003479CA">
        <w:trPr>
          <w:trHeight w:val="335"/>
        </w:trPr>
        <w:tc>
          <w:tcPr>
            <w:tcW w:w="2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227D526" w14:textId="77777777" w:rsidR="007E13D8" w:rsidRPr="00036EE4" w:rsidRDefault="007E13D8" w:rsidP="007E13D8">
            <w:pPr>
              <w:jc w:val="center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>Konto 840</w:t>
            </w:r>
          </w:p>
        </w:tc>
        <w:tc>
          <w:tcPr>
            <w:tcW w:w="6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D28BCB1" w14:textId="77777777" w:rsidR="007E13D8" w:rsidRPr="00036EE4" w:rsidRDefault="007E13D8" w:rsidP="002875A9">
            <w:pPr>
              <w:jc w:val="both"/>
            </w:pPr>
            <w:r w:rsidRPr="00036EE4">
              <w:rPr>
                <w:b/>
                <w:sz w:val="22"/>
                <w:szCs w:val="22"/>
              </w:rPr>
              <w:t xml:space="preserve">  "Rezerwy i rozliczenia międzyokresowe przychodów" </w:t>
            </w:r>
          </w:p>
        </w:tc>
      </w:tr>
    </w:tbl>
    <w:p w14:paraId="09BE7167" w14:textId="77777777" w:rsidR="007E13D8" w:rsidRPr="00036EE4" w:rsidRDefault="007E13D8" w:rsidP="007E13D8">
      <w:pPr>
        <w:jc w:val="both"/>
        <w:rPr>
          <w:sz w:val="22"/>
          <w:szCs w:val="22"/>
        </w:rPr>
      </w:pPr>
    </w:p>
    <w:p w14:paraId="6A11410D" w14:textId="77777777" w:rsidR="007E13D8" w:rsidRPr="003479CA" w:rsidRDefault="007E13D8" w:rsidP="007E13D8">
      <w:pPr>
        <w:jc w:val="both"/>
      </w:pPr>
      <w:r w:rsidRPr="003479CA">
        <w:t xml:space="preserve">Konto 840 służy do ewidencji przychodów zaliczanych do przyszłych okresów oraz innych rozliczeń międzyokresowych i rezerw. </w:t>
      </w:r>
    </w:p>
    <w:p w14:paraId="32F97840" w14:textId="77777777" w:rsidR="007E13D8" w:rsidRPr="003479CA" w:rsidRDefault="007E13D8" w:rsidP="007E13D8">
      <w:pPr>
        <w:jc w:val="both"/>
      </w:pPr>
      <w:r w:rsidRPr="003479CA">
        <w:t xml:space="preserve">Na stronie Ma konta 840 ujmuje się utworzenie i zwiększenie rezerwy, a na stronie </w:t>
      </w:r>
      <w:proofErr w:type="spellStart"/>
      <w:r w:rsidRPr="003479CA">
        <w:t>Wn</w:t>
      </w:r>
      <w:proofErr w:type="spellEnd"/>
      <w:r w:rsidRPr="003479CA">
        <w:t xml:space="preserve"> - ich zmniejszenie lub rozwiązanie. </w:t>
      </w:r>
    </w:p>
    <w:p w14:paraId="2786F1A3" w14:textId="77777777" w:rsidR="007E13D8" w:rsidRPr="003479CA" w:rsidRDefault="007E13D8" w:rsidP="007E13D8">
      <w:pPr>
        <w:jc w:val="both"/>
      </w:pPr>
      <w:r w:rsidRPr="003479CA">
        <w:t xml:space="preserve">Na stronie Ma konta 840 ujmuje się również powstanie i zwiększenia rozliczeń międzyokresowych przychodów, a na stronie </w:t>
      </w:r>
      <w:proofErr w:type="spellStart"/>
      <w:r w:rsidRPr="003479CA">
        <w:t>Wn</w:t>
      </w:r>
      <w:proofErr w:type="spellEnd"/>
      <w:r w:rsidRPr="003479CA">
        <w:t xml:space="preserve"> - ich rozliczenie poprzez zaliczenie ich do przychodów roku obrotowego lub zysków nadzwyczajnych. </w:t>
      </w:r>
    </w:p>
    <w:p w14:paraId="7EF0D181" w14:textId="77777777" w:rsidR="007E13D8" w:rsidRPr="003479CA" w:rsidRDefault="007E13D8" w:rsidP="007E13D8">
      <w:pPr>
        <w:jc w:val="both"/>
      </w:pPr>
      <w:r w:rsidRPr="003479CA">
        <w:t xml:space="preserve">Ewidencja szczegółowa prowadzona do konta 840 powinna zapewnić możność ustalenia stanu: </w:t>
      </w:r>
    </w:p>
    <w:p w14:paraId="77A23327" w14:textId="77777777" w:rsidR="007E13D8" w:rsidRPr="003479CA" w:rsidRDefault="007E13D8" w:rsidP="007E13D8">
      <w:pPr>
        <w:jc w:val="both"/>
      </w:pPr>
      <w:r w:rsidRPr="003479CA">
        <w:t xml:space="preserve">1) rezerwy oraz przyczyn jej zwiększeń i zmniejszeń, </w:t>
      </w:r>
    </w:p>
    <w:p w14:paraId="24915196" w14:textId="77777777" w:rsidR="007E13D8" w:rsidRPr="003479CA" w:rsidRDefault="007E13D8" w:rsidP="007E13D8">
      <w:pPr>
        <w:jc w:val="both"/>
      </w:pPr>
      <w:r w:rsidRPr="003479CA">
        <w:t>2) rozliczeń międzyokresowych przychodów z poszczególnych tytułów oraz przyczyn ich zwiększeń</w:t>
      </w:r>
      <w:r w:rsidR="003479CA">
        <w:t xml:space="preserve"> </w:t>
      </w:r>
      <w:r w:rsidRPr="003479CA">
        <w:t xml:space="preserve">i zmniejszeń. </w:t>
      </w:r>
    </w:p>
    <w:p w14:paraId="04A5D245" w14:textId="77777777" w:rsidR="001F22A1" w:rsidRDefault="007E13D8" w:rsidP="001F22A1">
      <w:pPr>
        <w:jc w:val="both"/>
      </w:pPr>
      <w:r w:rsidRPr="003479CA">
        <w:lastRenderedPageBreak/>
        <w:t xml:space="preserve">Konto 840 może wykazywać saldo Ma, które oznacza stan rezerw i rozliczeń międzyokresowych przychodów. </w:t>
      </w:r>
    </w:p>
    <w:p w14:paraId="3405A824" w14:textId="77777777" w:rsidR="001F22A1" w:rsidRPr="000D0606" w:rsidRDefault="001F22A1" w:rsidP="001F22A1">
      <w:pPr>
        <w:jc w:val="both"/>
      </w:pPr>
    </w:p>
    <w:tbl>
      <w:tblPr>
        <w:tblW w:w="93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2239"/>
        <w:gridCol w:w="7080"/>
      </w:tblGrid>
      <w:tr w:rsidR="001F22A1" w:rsidRPr="000D0606" w14:paraId="050BB361" w14:textId="77777777" w:rsidTr="00CF3CE5">
        <w:trPr>
          <w:trHeight w:val="510"/>
        </w:trPr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68805F41" w14:textId="77777777" w:rsidR="001F22A1" w:rsidRPr="000D0606" w:rsidRDefault="001F22A1" w:rsidP="00CF3CE5">
            <w:pPr>
              <w:jc w:val="center"/>
              <w:rPr>
                <w:b/>
              </w:rPr>
            </w:pPr>
            <w:r w:rsidRPr="000D0606">
              <w:rPr>
                <w:b/>
              </w:rPr>
              <w:t>Konto 860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1FD337AD" w14:textId="77777777" w:rsidR="001F22A1" w:rsidRPr="000D0606" w:rsidRDefault="001F22A1" w:rsidP="00CF3CE5">
            <w:pPr>
              <w:jc w:val="center"/>
            </w:pPr>
            <w:r w:rsidRPr="000D0606">
              <w:rPr>
                <w:b/>
              </w:rPr>
              <w:t>"Wynik finansowy"</w:t>
            </w:r>
          </w:p>
        </w:tc>
      </w:tr>
    </w:tbl>
    <w:p w14:paraId="2CED4750" w14:textId="77777777" w:rsidR="001F22A1" w:rsidRPr="000D0606" w:rsidRDefault="001F22A1" w:rsidP="001F22A1">
      <w:pPr>
        <w:jc w:val="both"/>
      </w:pPr>
    </w:p>
    <w:p w14:paraId="25D58EF2" w14:textId="77777777" w:rsidR="001F22A1" w:rsidRPr="000D0606" w:rsidRDefault="001F22A1" w:rsidP="001F22A1">
      <w:pPr>
        <w:jc w:val="both"/>
      </w:pPr>
      <w:r w:rsidRPr="000D0606">
        <w:rPr>
          <w:b/>
        </w:rPr>
        <w:t>Konto 860</w:t>
      </w:r>
      <w:r w:rsidRPr="000D0606">
        <w:t xml:space="preserve"> służy do ustalania wyniku finansowego jednostki. </w:t>
      </w:r>
    </w:p>
    <w:p w14:paraId="0CD9AD50" w14:textId="77777777" w:rsidR="001F22A1" w:rsidRPr="000D0606" w:rsidRDefault="001F22A1" w:rsidP="001F22A1">
      <w:pPr>
        <w:jc w:val="both"/>
      </w:pPr>
      <w:r w:rsidRPr="000D0606">
        <w:t xml:space="preserve">W końcu roku obrotowego na stronie </w:t>
      </w:r>
      <w:proofErr w:type="spellStart"/>
      <w:r w:rsidRPr="000D0606">
        <w:t>Wn</w:t>
      </w:r>
      <w:proofErr w:type="spellEnd"/>
      <w:r w:rsidRPr="000D0606">
        <w:t xml:space="preserve"> konta 860 ujmuje się sumę:</w:t>
      </w:r>
    </w:p>
    <w:p w14:paraId="15DA8FE9" w14:textId="77777777" w:rsidR="001F22A1" w:rsidRPr="000D0606" w:rsidRDefault="001F22A1" w:rsidP="001F22A1">
      <w:pPr>
        <w:jc w:val="both"/>
      </w:pPr>
      <w:r w:rsidRPr="000D0606">
        <w:t>- poniesionych kosztów w korespondencji z kontem: 400,401,402.403,404,405 i 409,</w:t>
      </w:r>
    </w:p>
    <w:p w14:paraId="7CCF99CF" w14:textId="77777777" w:rsidR="001F22A1" w:rsidRPr="000D0606" w:rsidRDefault="001F22A1" w:rsidP="001F22A1">
      <w:pPr>
        <w:jc w:val="both"/>
      </w:pPr>
      <w:r w:rsidRPr="000D0606">
        <w:t>- wartość sprzedanych materiałów w cenie zakupu lub nabycia w korespondencji z kontem 760,</w:t>
      </w:r>
    </w:p>
    <w:p w14:paraId="434C94EF" w14:textId="77777777" w:rsidR="001F22A1" w:rsidRPr="000D0606" w:rsidRDefault="001F22A1" w:rsidP="001F22A1">
      <w:pPr>
        <w:jc w:val="both"/>
      </w:pPr>
      <w:r w:rsidRPr="000D0606">
        <w:t>- kosztów operacji finansowych w korespondencji z kontem 751, oraz pozostałych kosztów operacyjnych w korespondencji z kontem 761.</w:t>
      </w:r>
    </w:p>
    <w:p w14:paraId="6BFA5CAE" w14:textId="77777777" w:rsidR="001F22A1" w:rsidRPr="000D0606" w:rsidRDefault="001F22A1" w:rsidP="001F22A1">
      <w:pPr>
        <w:jc w:val="both"/>
      </w:pPr>
      <w:r w:rsidRPr="000D0606">
        <w:t>Na stronie Ma konta 860 ujmuje się w końcu roku obrotowego sumę:</w:t>
      </w:r>
    </w:p>
    <w:p w14:paraId="7EC26077" w14:textId="77777777" w:rsidR="001F22A1" w:rsidRPr="000D0606" w:rsidRDefault="001F22A1" w:rsidP="001F22A1">
      <w:pPr>
        <w:jc w:val="both"/>
      </w:pPr>
      <w:r w:rsidRPr="000D0606">
        <w:t>1/ uzyskanych przychodów w korespondencji z poszczególnymi kontami zespołu 7,</w:t>
      </w:r>
    </w:p>
    <w:p w14:paraId="01FBACBF" w14:textId="77777777" w:rsidR="001F22A1" w:rsidRPr="000D0606" w:rsidRDefault="001F22A1" w:rsidP="001F22A1">
      <w:pPr>
        <w:jc w:val="both"/>
      </w:pPr>
    </w:p>
    <w:p w14:paraId="2F1EC413" w14:textId="77777777" w:rsidR="001F22A1" w:rsidRDefault="001F22A1" w:rsidP="001F22A1">
      <w:pPr>
        <w:jc w:val="both"/>
      </w:pPr>
      <w:r w:rsidRPr="000D0606">
        <w:t xml:space="preserve">Saldo konta 860 wyraża na koniec roku obrotowego wynik finansowy jednostki, saldo </w:t>
      </w:r>
      <w:proofErr w:type="spellStart"/>
      <w:r w:rsidRPr="000D0606">
        <w:t>Wn</w:t>
      </w:r>
      <w:proofErr w:type="spellEnd"/>
      <w:r w:rsidRPr="000D0606">
        <w:t xml:space="preserve"> – stratę netto , saldo Ma – zysk netto. Saldo przenoszone jest w roku następnym pod datą przyjęcia sprawozdania finansowego na konto 800. </w:t>
      </w:r>
    </w:p>
    <w:p w14:paraId="3395A41C" w14:textId="77777777" w:rsidR="00A251C7" w:rsidRDefault="00A251C7" w:rsidP="001F22A1">
      <w:pPr>
        <w:jc w:val="both"/>
      </w:pPr>
    </w:p>
    <w:p w14:paraId="0EC59FF0" w14:textId="77777777" w:rsidR="00A251C7" w:rsidRPr="000D0606" w:rsidRDefault="00A251C7" w:rsidP="001F22A1">
      <w:pPr>
        <w:jc w:val="both"/>
      </w:pPr>
    </w:p>
    <w:p w14:paraId="4E9584E4" w14:textId="77777777" w:rsidR="00A251C7" w:rsidRPr="00036EE4" w:rsidRDefault="00A251C7" w:rsidP="00A251C7">
      <w:pPr>
        <w:pStyle w:val="t1"/>
        <w:jc w:val="left"/>
        <w:rPr>
          <w:i/>
          <w:sz w:val="28"/>
          <w:szCs w:val="28"/>
        </w:rPr>
      </w:pPr>
      <w:r w:rsidRPr="00036EE4">
        <w:rPr>
          <w:i/>
          <w:sz w:val="28"/>
          <w:szCs w:val="28"/>
        </w:rPr>
        <w:t>Konta bilansowe</w:t>
      </w:r>
    </w:p>
    <w:p w14:paraId="5917FC56" w14:textId="77777777" w:rsidR="00A251C7" w:rsidRPr="00036EE4" w:rsidRDefault="00A251C7" w:rsidP="00A251C7">
      <w:pPr>
        <w:rPr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1525"/>
        <w:gridCol w:w="7655"/>
      </w:tblGrid>
      <w:tr w:rsidR="00A251C7" w:rsidRPr="00036EE4" w14:paraId="687708E0" w14:textId="77777777" w:rsidTr="000E6876">
        <w:tc>
          <w:tcPr>
            <w:tcW w:w="1525" w:type="dxa"/>
            <w:shd w:val="clear" w:color="auto" w:fill="E0E0E0"/>
          </w:tcPr>
          <w:p w14:paraId="08386376" w14:textId="2870C1DF" w:rsidR="00A251C7" w:rsidRPr="00036EE4" w:rsidRDefault="00A251C7" w:rsidP="00A251C7">
            <w:pPr>
              <w:pStyle w:val="NormalnyWeb"/>
              <w:rPr>
                <w:b/>
              </w:rPr>
            </w:pPr>
            <w:r w:rsidRPr="00036EE4">
              <w:rPr>
                <w:b/>
                <w:sz w:val="22"/>
                <w:szCs w:val="22"/>
              </w:rPr>
              <w:t xml:space="preserve"> Konto </w:t>
            </w:r>
            <w:r>
              <w:rPr>
                <w:b/>
                <w:sz w:val="22"/>
                <w:szCs w:val="22"/>
              </w:rPr>
              <w:t>291</w:t>
            </w:r>
            <w:r w:rsidRPr="00036EE4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7655" w:type="dxa"/>
            <w:shd w:val="clear" w:color="auto" w:fill="E0E0E0"/>
          </w:tcPr>
          <w:p w14:paraId="764C4EC6" w14:textId="42100F0C" w:rsidR="00A251C7" w:rsidRPr="00A251C7" w:rsidRDefault="00A251C7" w:rsidP="00A251C7">
            <w:pPr>
              <w:pStyle w:val="NormalnyWeb"/>
              <w:jc w:val="center"/>
              <w:rPr>
                <w:b/>
              </w:rPr>
            </w:pPr>
            <w:r w:rsidRPr="00A251C7">
              <w:rPr>
                <w:b/>
                <w:sz w:val="22"/>
                <w:szCs w:val="22"/>
              </w:rPr>
              <w:t>„</w:t>
            </w:r>
            <w:r w:rsidRPr="00A251C7">
              <w:rPr>
                <w:b/>
                <w:sz w:val="22"/>
                <w:szCs w:val="22"/>
              </w:rPr>
              <w:t>Należności warunkowe wynikające z decyzji administracyjnych”</w:t>
            </w:r>
          </w:p>
        </w:tc>
      </w:tr>
    </w:tbl>
    <w:p w14:paraId="4A54D895" w14:textId="77777777" w:rsidR="001F22A1" w:rsidRPr="000D0606" w:rsidRDefault="001F22A1" w:rsidP="001F22A1">
      <w:pPr>
        <w:jc w:val="both"/>
      </w:pPr>
    </w:p>
    <w:p w14:paraId="07145B35" w14:textId="77777777" w:rsidR="00A251C7" w:rsidRPr="00A251C7" w:rsidRDefault="00A251C7" w:rsidP="00A251C7">
      <w:pPr>
        <w:jc w:val="both"/>
      </w:pPr>
      <w:r w:rsidRPr="00A251C7">
        <w:rPr>
          <w:b/>
        </w:rPr>
        <w:t>Konto 291</w:t>
      </w:r>
      <w:r w:rsidRPr="00A251C7">
        <w:t xml:space="preserve"> służy do ewidencji rozliczeń należności warunkowych z tytułu wydanych decyzji za wycinkę drzew i krzewów z odroczonym terminem płatności.</w:t>
      </w:r>
    </w:p>
    <w:p w14:paraId="32FBC411" w14:textId="77777777" w:rsidR="00A251C7" w:rsidRPr="00A251C7" w:rsidRDefault="00A251C7" w:rsidP="00A251C7">
      <w:pPr>
        <w:jc w:val="both"/>
      </w:pPr>
      <w:r w:rsidRPr="00A251C7">
        <w:t xml:space="preserve">Na stronie </w:t>
      </w:r>
      <w:proofErr w:type="spellStart"/>
      <w:r w:rsidRPr="00A251C7">
        <w:t>Wn</w:t>
      </w:r>
      <w:proofErr w:type="spellEnd"/>
      <w:r w:rsidRPr="00A251C7">
        <w:t xml:space="preserve"> konta 291 ujmuje się należności warunkowe z tytułu wydanych decyzji za wycinkę drzew i krzewów z odroczonym terminem płatności.</w:t>
      </w:r>
    </w:p>
    <w:p w14:paraId="7F9D8269" w14:textId="77777777" w:rsidR="00A251C7" w:rsidRPr="00A251C7" w:rsidRDefault="00A251C7" w:rsidP="00A251C7">
      <w:pPr>
        <w:jc w:val="both"/>
      </w:pPr>
      <w:r w:rsidRPr="00A251C7">
        <w:t>Na stronie Ma konta 291 ujmuje się zmniejszenie należności warunkowych z tytułu zmian decyzji za wycinkę drzew i krzewów z odroczonym terminem płatności.</w:t>
      </w:r>
    </w:p>
    <w:p w14:paraId="58A0E5DD" w14:textId="77777777" w:rsidR="00A251C7" w:rsidRPr="00A251C7" w:rsidRDefault="00A251C7" w:rsidP="00A251C7">
      <w:pPr>
        <w:jc w:val="both"/>
        <w:rPr>
          <w:b/>
        </w:rPr>
      </w:pPr>
    </w:p>
    <w:p w14:paraId="1FA95574" w14:textId="77777777" w:rsidR="006F4FBC" w:rsidRPr="00036EE4" w:rsidRDefault="0017530C" w:rsidP="006F4FBC">
      <w:pPr>
        <w:pStyle w:val="p2"/>
        <w:rPr>
          <w:sz w:val="22"/>
          <w:szCs w:val="22"/>
        </w:rPr>
      </w:pPr>
      <w:bookmarkStart w:id="0" w:name="_GoBack"/>
      <w:bookmarkEnd w:id="0"/>
      <w:r w:rsidRPr="00036EE4">
        <w:rPr>
          <w:b/>
        </w:rPr>
        <w:tab/>
      </w:r>
      <w:r w:rsidR="007E13D8" w:rsidRPr="00036EE4">
        <w:rPr>
          <w:b/>
        </w:rPr>
        <w:t xml:space="preserve">      </w:t>
      </w:r>
      <w:r w:rsidR="006F4FBC" w:rsidRPr="00036EE4">
        <w:rPr>
          <w:b/>
        </w:rPr>
        <w:t>ZASADY FUNKCJONOWANIA KONT SZCZEGÓŁOWYCH</w:t>
      </w:r>
    </w:p>
    <w:p w14:paraId="3E401530" w14:textId="77777777" w:rsidR="006F4FBC" w:rsidRPr="003479CA" w:rsidRDefault="006F4FBC" w:rsidP="0017530C">
      <w:pPr>
        <w:pStyle w:val="NormalnyWeb"/>
        <w:jc w:val="both"/>
      </w:pPr>
      <w:r w:rsidRPr="003479CA">
        <w:t>Księgowań dotyczących rozrachunków z poszczególnymi podatnikami z tytułu należnych</w:t>
      </w:r>
      <w:r w:rsidR="0017530C" w:rsidRPr="003479CA">
        <w:t xml:space="preserve">      </w:t>
      </w:r>
      <w:r w:rsidRPr="003479CA">
        <w:t xml:space="preserve"> i wpłacanych przez nich podatków podlegających przypisaniu na ich kontach, a także </w:t>
      </w:r>
      <w:r w:rsidR="003479CA">
        <w:t xml:space="preserve">                          </w:t>
      </w:r>
      <w:r w:rsidRPr="003479CA">
        <w:t xml:space="preserve">z innymi podmiotami dokonuje się na kontach szczegółowych prowadzonych do kont analitycznych w ramach syntetycznego konta 221 </w:t>
      </w:r>
      <w:r w:rsidR="003479CA">
        <w:t>–</w:t>
      </w:r>
      <w:r w:rsidRPr="003479CA">
        <w:t xml:space="preserve"> </w:t>
      </w:r>
      <w:r w:rsidR="003479CA">
        <w:t>„</w:t>
      </w:r>
      <w:r w:rsidRPr="003479CA">
        <w:t>Należności z tytułu dochodów budżetowych</w:t>
      </w:r>
      <w:r w:rsidR="003479CA">
        <w:t>”</w:t>
      </w:r>
      <w:r w:rsidRPr="003479CA">
        <w:t>:</w:t>
      </w:r>
    </w:p>
    <w:p w14:paraId="3B79A84E" w14:textId="77777777" w:rsidR="006F4FBC" w:rsidRPr="003479CA" w:rsidRDefault="006F4FBC" w:rsidP="0017530C">
      <w:pPr>
        <w:pStyle w:val="p1"/>
        <w:jc w:val="both"/>
      </w:pPr>
      <w:r w:rsidRPr="003479CA">
        <w:t xml:space="preserve">1) na stronie </w:t>
      </w:r>
      <w:proofErr w:type="spellStart"/>
      <w:r w:rsidRPr="003479CA">
        <w:t>Wn</w:t>
      </w:r>
      <w:proofErr w:type="spellEnd"/>
      <w:r w:rsidRPr="003479CA">
        <w:t xml:space="preserve"> konta szczegółowego księguje się:</w:t>
      </w:r>
    </w:p>
    <w:p w14:paraId="453A9852" w14:textId="77777777" w:rsidR="006F4FBC" w:rsidRPr="003479CA" w:rsidRDefault="006F4FBC" w:rsidP="0017530C">
      <w:pPr>
        <w:pStyle w:val="p2"/>
        <w:jc w:val="both"/>
      </w:pPr>
      <w:r w:rsidRPr="003479CA">
        <w:t>a) przypisy należności,</w:t>
      </w:r>
    </w:p>
    <w:p w14:paraId="73F24F69" w14:textId="77777777" w:rsidR="006F4FBC" w:rsidRPr="003479CA" w:rsidRDefault="006F4FBC" w:rsidP="0017530C">
      <w:pPr>
        <w:pStyle w:val="p2"/>
        <w:jc w:val="both"/>
      </w:pPr>
      <w:r w:rsidRPr="003479CA">
        <w:t>b) odsetki za zwłokę i inne należności uboczne w kwocie wpłaconej,</w:t>
      </w:r>
    </w:p>
    <w:p w14:paraId="31DD763E" w14:textId="77777777" w:rsidR="006F4FBC" w:rsidRPr="003479CA" w:rsidRDefault="006F4FBC" w:rsidP="0017530C">
      <w:pPr>
        <w:pStyle w:val="p2"/>
        <w:jc w:val="both"/>
      </w:pPr>
      <w:r w:rsidRPr="003479CA">
        <w:t>c) zwrot nadpłaty,</w:t>
      </w:r>
    </w:p>
    <w:p w14:paraId="180DEF2F" w14:textId="77777777" w:rsidR="006F4FBC" w:rsidRPr="003479CA" w:rsidRDefault="006F4FBC" w:rsidP="006F4FBC">
      <w:pPr>
        <w:pStyle w:val="p2"/>
      </w:pPr>
      <w:r w:rsidRPr="003479CA">
        <w:t>d) wypłatę należnego podatnikowi oprocentowania za nieterminowy zwrot nadpłaty;</w:t>
      </w:r>
    </w:p>
    <w:p w14:paraId="699D9C90" w14:textId="77777777" w:rsidR="006F4FBC" w:rsidRPr="003479CA" w:rsidRDefault="006F4FBC" w:rsidP="007E13D8">
      <w:pPr>
        <w:pStyle w:val="p1"/>
        <w:jc w:val="both"/>
      </w:pPr>
      <w:r w:rsidRPr="003479CA">
        <w:lastRenderedPageBreak/>
        <w:t>2) na stronie Ma konta szczegółowego księguje się:</w:t>
      </w:r>
    </w:p>
    <w:p w14:paraId="5E8C2CE2" w14:textId="77777777" w:rsidR="006F4FBC" w:rsidRPr="003479CA" w:rsidRDefault="006F4FBC" w:rsidP="007E13D8">
      <w:pPr>
        <w:pStyle w:val="p2"/>
        <w:jc w:val="both"/>
      </w:pPr>
      <w:r w:rsidRPr="003479CA">
        <w:t>a) odpisy należności,</w:t>
      </w:r>
    </w:p>
    <w:p w14:paraId="42A2BB82" w14:textId="77777777" w:rsidR="006F4FBC" w:rsidRPr="003479CA" w:rsidRDefault="006F4FBC" w:rsidP="007E13D8">
      <w:pPr>
        <w:pStyle w:val="p2"/>
        <w:jc w:val="both"/>
      </w:pPr>
      <w:r w:rsidRPr="003479CA">
        <w:t>b) odpisy z tytułu należnego podatnikowi oprocentowania za nieterminowy zwrot nadpłaty,</w:t>
      </w:r>
    </w:p>
    <w:p w14:paraId="78004928" w14:textId="77777777" w:rsidR="006F4FBC" w:rsidRPr="003479CA" w:rsidRDefault="006F4FBC" w:rsidP="007E13D8">
      <w:pPr>
        <w:pStyle w:val="p2"/>
        <w:jc w:val="both"/>
      </w:pPr>
      <w:r w:rsidRPr="003479CA">
        <w:t>c) wpłaty dokonane na rachunek bieżący urzędu,</w:t>
      </w:r>
    </w:p>
    <w:p w14:paraId="3E03890E" w14:textId="77777777" w:rsidR="006F4FBC" w:rsidRPr="003479CA" w:rsidRDefault="006F4FBC" w:rsidP="007E13D8">
      <w:pPr>
        <w:pStyle w:val="p2"/>
        <w:jc w:val="both"/>
      </w:pPr>
      <w:r w:rsidRPr="003479CA">
        <w:t>d) wpłaty dokonane do kasy urzędu,</w:t>
      </w:r>
    </w:p>
    <w:p w14:paraId="28ADABF0" w14:textId="77777777" w:rsidR="006F4FBC" w:rsidRPr="003479CA" w:rsidRDefault="006F4FBC" w:rsidP="007E13D8">
      <w:pPr>
        <w:pStyle w:val="p2"/>
        <w:jc w:val="both"/>
      </w:pPr>
      <w:r w:rsidRPr="003479CA">
        <w:t>e) wygaśnięcie zobowiązania podatkowego przez przeniesienie własności rzeczy lub praw majątkowych, o którym mowa w art. 66 § 1 pkt 2 Ordynacji podatkowej,</w:t>
      </w:r>
    </w:p>
    <w:p w14:paraId="29A9E577" w14:textId="77777777" w:rsidR="006F4FBC" w:rsidRPr="003479CA" w:rsidRDefault="006F4FBC" w:rsidP="007E13D8">
      <w:pPr>
        <w:pStyle w:val="p2"/>
        <w:jc w:val="both"/>
      </w:pPr>
      <w:r w:rsidRPr="003479CA">
        <w:t>f) wygaśnięcie zobowiązania podatkowego wskutek potrącenia, o którym mowa w art. 65 § 1 Ordynacji podatkowej,</w:t>
      </w:r>
    </w:p>
    <w:p w14:paraId="75D4C072" w14:textId="77777777" w:rsidR="006F4FBC" w:rsidRPr="003479CA" w:rsidRDefault="006F4FBC" w:rsidP="007E13D8">
      <w:pPr>
        <w:pStyle w:val="p2"/>
        <w:jc w:val="both"/>
      </w:pPr>
      <w:r w:rsidRPr="003479CA">
        <w:t xml:space="preserve">g) zapłatę dokonaną za pośrednictwem banku, który obciążył rachunek bieżący podatnika </w:t>
      </w:r>
      <w:r w:rsidR="003479CA">
        <w:t xml:space="preserve">                              </w:t>
      </w:r>
      <w:r w:rsidRPr="003479CA">
        <w:t>z tytułu zapłaty podatku, ale nie przekazał tych środków na rachunek bieżący urzędu.</w:t>
      </w:r>
    </w:p>
    <w:p w14:paraId="7DE7DAC8" w14:textId="77777777" w:rsidR="006F4FBC" w:rsidRPr="003479CA" w:rsidRDefault="006F4FBC" w:rsidP="007E13D8">
      <w:pPr>
        <w:pStyle w:val="NormalnyWeb"/>
        <w:jc w:val="both"/>
      </w:pPr>
      <w:r w:rsidRPr="003479CA">
        <w:t xml:space="preserve">Księgowań dotyczących rozrachunków z poszczególnymi inkasentami z tytułu pobieranych przez nich podatków, które nie podlegają przypisaniu na kontach podatników, dokonuje się na kontach szczegółowych prowadzonych do kont analitycznych w ramach syntetycznego konta 221 </w:t>
      </w:r>
      <w:r w:rsidR="003479CA">
        <w:t>–</w:t>
      </w:r>
      <w:r w:rsidRPr="003479CA">
        <w:t xml:space="preserve"> </w:t>
      </w:r>
      <w:r w:rsidR="003479CA">
        <w:t>„</w:t>
      </w:r>
      <w:r w:rsidRPr="003479CA">
        <w:t>Należności z tytułu dochodów budżetowych</w:t>
      </w:r>
      <w:r w:rsidR="003479CA">
        <w:t>”</w:t>
      </w:r>
      <w:r w:rsidRPr="003479CA">
        <w:t>:</w:t>
      </w:r>
    </w:p>
    <w:p w14:paraId="42C13726" w14:textId="77777777" w:rsidR="006F4FBC" w:rsidRPr="003479CA" w:rsidRDefault="006F4FBC" w:rsidP="007E13D8">
      <w:pPr>
        <w:pStyle w:val="p1"/>
        <w:jc w:val="both"/>
      </w:pPr>
      <w:r w:rsidRPr="003479CA">
        <w:t xml:space="preserve">1) na stronie </w:t>
      </w:r>
      <w:proofErr w:type="spellStart"/>
      <w:r w:rsidRPr="003479CA">
        <w:t>Wn</w:t>
      </w:r>
      <w:proofErr w:type="spellEnd"/>
      <w:r w:rsidRPr="003479CA">
        <w:t xml:space="preserve"> konta szczegółowego księguje się:</w:t>
      </w:r>
    </w:p>
    <w:p w14:paraId="096D7676" w14:textId="77777777" w:rsidR="006F4FBC" w:rsidRPr="003479CA" w:rsidRDefault="006F4FBC" w:rsidP="007E13D8">
      <w:pPr>
        <w:pStyle w:val="p2"/>
        <w:jc w:val="both"/>
      </w:pPr>
      <w:r w:rsidRPr="003479CA">
        <w:t>a) przypisy w wysokości kwot pobranych, wynikających z wydanych przez inkasentów pokwitowań wpłaty,</w:t>
      </w:r>
    </w:p>
    <w:p w14:paraId="4766558C" w14:textId="77777777" w:rsidR="006F4FBC" w:rsidRPr="003479CA" w:rsidRDefault="006F4FBC" w:rsidP="0017530C">
      <w:pPr>
        <w:pStyle w:val="p2"/>
        <w:jc w:val="both"/>
      </w:pPr>
      <w:r w:rsidRPr="003479CA">
        <w:t>b) odsetki za zwłokę i inne należności uboczne w kwocie wpłaconej;</w:t>
      </w:r>
    </w:p>
    <w:p w14:paraId="3BECBD0B" w14:textId="77777777" w:rsidR="006F4FBC" w:rsidRPr="003479CA" w:rsidRDefault="006F4FBC" w:rsidP="0017530C">
      <w:pPr>
        <w:pStyle w:val="p1"/>
        <w:jc w:val="both"/>
      </w:pPr>
      <w:r w:rsidRPr="003479CA">
        <w:t>2) na stronie Ma konta szczegółowego księguje się:</w:t>
      </w:r>
    </w:p>
    <w:p w14:paraId="041D1907" w14:textId="77777777" w:rsidR="006F4FBC" w:rsidRPr="003479CA" w:rsidRDefault="006F4FBC" w:rsidP="0017530C">
      <w:pPr>
        <w:pStyle w:val="p2"/>
        <w:jc w:val="both"/>
      </w:pPr>
      <w:r w:rsidRPr="003479CA">
        <w:t>a) wpłaty kwot pobranych, dokonane na rachunek bieżący urzędu,</w:t>
      </w:r>
    </w:p>
    <w:p w14:paraId="6B55E6B3" w14:textId="77777777" w:rsidR="006F4FBC" w:rsidRPr="003479CA" w:rsidRDefault="006F4FBC" w:rsidP="0017530C">
      <w:pPr>
        <w:pStyle w:val="p2"/>
        <w:jc w:val="both"/>
      </w:pPr>
      <w:r w:rsidRPr="003479CA">
        <w:t>b) wpłaty kwot pobranych, dokonane do kasy urzędu.</w:t>
      </w:r>
    </w:p>
    <w:p w14:paraId="598053F7" w14:textId="77777777" w:rsidR="006F4FBC" w:rsidRPr="003479CA" w:rsidRDefault="006F4FBC" w:rsidP="0017530C">
      <w:pPr>
        <w:pStyle w:val="NormalnyWeb"/>
        <w:jc w:val="both"/>
      </w:pPr>
      <w:r w:rsidRPr="003479CA">
        <w:t xml:space="preserve">Księgowań dotyczących rozrachunków należności od poszczególnych jednostek budżetowych z tytułu potrącenia dokonuje się na kontach szczegółowych prowadzonych do kont analitycznych w ramach syntetycznego konta 221 </w:t>
      </w:r>
      <w:r w:rsidR="003479CA">
        <w:t>–</w:t>
      </w:r>
      <w:r w:rsidRPr="003479CA">
        <w:t xml:space="preserve"> </w:t>
      </w:r>
      <w:r w:rsidR="003479CA">
        <w:t>„</w:t>
      </w:r>
      <w:r w:rsidRPr="003479CA">
        <w:t>Należności z tytułu dochodów budżetowych</w:t>
      </w:r>
      <w:r w:rsidR="003479CA">
        <w:t>”</w:t>
      </w:r>
      <w:r w:rsidRPr="003479CA">
        <w:t>:</w:t>
      </w:r>
    </w:p>
    <w:p w14:paraId="2B221D26" w14:textId="77777777" w:rsidR="006F4FBC" w:rsidRPr="003479CA" w:rsidRDefault="006F4FBC" w:rsidP="0017530C">
      <w:pPr>
        <w:pStyle w:val="p1"/>
        <w:jc w:val="both"/>
      </w:pPr>
      <w:r w:rsidRPr="003479CA">
        <w:t xml:space="preserve">1) na stronie </w:t>
      </w:r>
      <w:proofErr w:type="spellStart"/>
      <w:r w:rsidRPr="003479CA">
        <w:t>Wn</w:t>
      </w:r>
      <w:proofErr w:type="spellEnd"/>
      <w:r w:rsidRPr="003479CA">
        <w:t xml:space="preserve"> konta szczegółowego księguje się przypis jednostce budżetowej </w:t>
      </w:r>
      <w:r w:rsidR="003479CA">
        <w:t xml:space="preserve">                                </w:t>
      </w:r>
      <w:r w:rsidRPr="003479CA">
        <w:t xml:space="preserve">w wysokości kwoty potrącenia, o którym mowa w art. 65 § 1 Ordynacji podatkowej, </w:t>
      </w:r>
      <w:r w:rsidR="003479CA">
        <w:t xml:space="preserve">                                  </w:t>
      </w:r>
      <w:r w:rsidRPr="003479CA">
        <w:t>w wynik;</w:t>
      </w:r>
    </w:p>
    <w:p w14:paraId="56C4FC4A" w14:textId="77777777" w:rsidR="006F4FBC" w:rsidRPr="003479CA" w:rsidRDefault="006F4FBC" w:rsidP="0017530C">
      <w:pPr>
        <w:pStyle w:val="p1"/>
        <w:jc w:val="both"/>
      </w:pPr>
      <w:r w:rsidRPr="003479CA">
        <w:t>2) na stronie Ma konta szczegółowego księguje się wpłaty jednostek budżetowych z tytułu należności przypisanych w wysokości kwoty potrącenia, o którym mowa w art. 65 § 1 Ordynacji podatkowej.</w:t>
      </w:r>
    </w:p>
    <w:p w14:paraId="5E0F99A5" w14:textId="77777777" w:rsidR="006F4FBC" w:rsidRPr="003479CA" w:rsidRDefault="006F4FBC" w:rsidP="0017530C">
      <w:pPr>
        <w:pStyle w:val="NormalnyWeb"/>
        <w:jc w:val="both"/>
      </w:pPr>
      <w:r w:rsidRPr="003479CA">
        <w:lastRenderedPageBreak/>
        <w:t xml:space="preserve">Księgowań dotyczących rozrachunków należności od poszczególnych banków z tytułu nieprzekazanych wpłat dokonuje się na kontach szczegółowych prowadzonych do kont analitycznych w ramach syntetycznego konta 221 </w:t>
      </w:r>
      <w:r w:rsidR="003479CA">
        <w:t>–</w:t>
      </w:r>
      <w:r w:rsidRPr="003479CA">
        <w:t xml:space="preserve"> </w:t>
      </w:r>
      <w:r w:rsidR="003479CA">
        <w:t>„</w:t>
      </w:r>
      <w:r w:rsidRPr="003479CA">
        <w:t>Należności z tytułu dochodów budżetowych</w:t>
      </w:r>
      <w:r w:rsidR="003479CA">
        <w:t>”</w:t>
      </w:r>
      <w:r w:rsidRPr="003479CA">
        <w:t>:</w:t>
      </w:r>
    </w:p>
    <w:p w14:paraId="178624F6" w14:textId="77777777" w:rsidR="006F4FBC" w:rsidRPr="003479CA" w:rsidRDefault="006F4FBC" w:rsidP="0017530C">
      <w:pPr>
        <w:pStyle w:val="p1"/>
        <w:jc w:val="both"/>
      </w:pPr>
      <w:r w:rsidRPr="003479CA">
        <w:t xml:space="preserve">1) na stronie </w:t>
      </w:r>
      <w:proofErr w:type="spellStart"/>
      <w:r w:rsidRPr="003479CA">
        <w:t>Wn</w:t>
      </w:r>
      <w:proofErr w:type="spellEnd"/>
      <w:r w:rsidRPr="003479CA">
        <w:t xml:space="preserve"> konta szczegółowego księguje się przypis bankowi w wysokości zapłaty dokonanej przez podatnika poleceniem przelewu do banku, który obciążył rachunek bieżący podatnika, ale nie przekazał środków na rachunek bieżący urzędu;</w:t>
      </w:r>
    </w:p>
    <w:p w14:paraId="16A4D2D7" w14:textId="134457FB" w:rsidR="00662637" w:rsidRPr="00036EE4" w:rsidRDefault="006F4FBC" w:rsidP="001F22A1">
      <w:pPr>
        <w:pStyle w:val="p1"/>
        <w:jc w:val="both"/>
      </w:pPr>
      <w:r w:rsidRPr="003479CA">
        <w:t>2) na stronie Ma konta szczegółowego księguje się wpłaty banku z tytułu należności przypisanych w wyniku dokonania przez podatnika zapłaty należności podatkowej poleceniem przelewu, w sytuacji gdy bank obciążył rachunek bieżący podatnika, ale nie przekazał środków na rachunek bieżący urzędu.</w:t>
      </w:r>
    </w:p>
    <w:sectPr w:rsidR="00662637" w:rsidRPr="00036EE4" w:rsidSect="00662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F4FBC"/>
    <w:rsid w:val="00036EE4"/>
    <w:rsid w:val="0017530C"/>
    <w:rsid w:val="001F22A1"/>
    <w:rsid w:val="00303D0C"/>
    <w:rsid w:val="003479CA"/>
    <w:rsid w:val="003760CB"/>
    <w:rsid w:val="00567FB2"/>
    <w:rsid w:val="005F7CE6"/>
    <w:rsid w:val="00662637"/>
    <w:rsid w:val="006A6A66"/>
    <w:rsid w:val="006F4FBC"/>
    <w:rsid w:val="00707067"/>
    <w:rsid w:val="007E13D8"/>
    <w:rsid w:val="008F2248"/>
    <w:rsid w:val="009425DE"/>
    <w:rsid w:val="00A251C7"/>
    <w:rsid w:val="00AC25C2"/>
    <w:rsid w:val="00B00DAA"/>
    <w:rsid w:val="00E447AF"/>
    <w:rsid w:val="00E854F8"/>
    <w:rsid w:val="00ED6D88"/>
    <w:rsid w:val="00FF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1D08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4F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1">
    <w:name w:val="t1"/>
    <w:basedOn w:val="Normalny"/>
    <w:rsid w:val="006F4FBC"/>
    <w:pPr>
      <w:snapToGrid w:val="0"/>
      <w:jc w:val="center"/>
    </w:pPr>
    <w:rPr>
      <w:b/>
      <w:sz w:val="32"/>
      <w:szCs w:val="20"/>
    </w:rPr>
  </w:style>
  <w:style w:type="paragraph" w:styleId="NormalnyWeb">
    <w:name w:val="Normal (Web)"/>
    <w:basedOn w:val="Normalny"/>
    <w:semiHidden/>
    <w:rsid w:val="006F4FBC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6F4FBC"/>
    <w:pPr>
      <w:spacing w:before="100" w:beforeAutospacing="1" w:after="100" w:afterAutospacing="1"/>
    </w:pPr>
  </w:style>
  <w:style w:type="paragraph" w:customStyle="1" w:styleId="p2">
    <w:name w:val="p2"/>
    <w:basedOn w:val="Normalny"/>
    <w:rsid w:val="006F4FBC"/>
    <w:pPr>
      <w:spacing w:before="100" w:beforeAutospacing="1" w:after="100" w:afterAutospacing="1"/>
    </w:pPr>
  </w:style>
  <w:style w:type="paragraph" w:customStyle="1" w:styleId="p3">
    <w:name w:val="p3"/>
    <w:basedOn w:val="Normalny"/>
    <w:rsid w:val="006F4FBC"/>
    <w:pPr>
      <w:spacing w:before="100" w:beforeAutospacing="1" w:after="100" w:afterAutospacing="1"/>
    </w:pPr>
  </w:style>
  <w:style w:type="paragraph" w:customStyle="1" w:styleId="Tekstpodstawowy1">
    <w:name w:val="Tekst podstawowy1"/>
    <w:rsid w:val="006F4FBC"/>
    <w:pPr>
      <w:snapToGrid w:val="0"/>
      <w:spacing w:after="0" w:line="304" w:lineRule="atLeast"/>
      <w:ind w:firstLine="283"/>
      <w:jc w:val="both"/>
    </w:pPr>
    <w:rPr>
      <w:rFonts w:ascii="Times New Roman" w:eastAsia="Times New Roman" w:hAnsi="Times New Roman" w:cs="Times New Roman"/>
      <w:color w:val="00000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53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61019-F713-492A-AB06-FC2A798F5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12</Pages>
  <Words>3188</Words>
  <Characters>19130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skarbnik </cp:lastModifiedBy>
  <cp:revision>9</cp:revision>
  <cp:lastPrinted>2020-07-06T11:36:00Z</cp:lastPrinted>
  <dcterms:created xsi:type="dcterms:W3CDTF">2019-02-26T16:22:00Z</dcterms:created>
  <dcterms:modified xsi:type="dcterms:W3CDTF">2022-09-11T14:42:00Z</dcterms:modified>
</cp:coreProperties>
</file>