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BE8" w:rsidRDefault="001E7BE8" w:rsidP="001E7BE8">
      <w:pPr>
        <w:ind w:firstLine="6525"/>
        <w:jc w:val="both"/>
      </w:pPr>
    </w:p>
    <w:p w:rsidR="001E7BE8" w:rsidRPr="007E3A2D" w:rsidRDefault="001E7BE8" w:rsidP="007E3A2D">
      <w:pPr>
        <w:jc w:val="right"/>
        <w:rPr>
          <w:sz w:val="20"/>
          <w:szCs w:val="20"/>
        </w:rPr>
      </w:pPr>
      <w:r w:rsidRPr="007E3A2D">
        <w:rPr>
          <w:sz w:val="20"/>
          <w:szCs w:val="20"/>
        </w:rPr>
        <w:t xml:space="preserve">                                                                                 </w:t>
      </w:r>
      <w:r w:rsidR="008A29D6" w:rsidRPr="007E3A2D">
        <w:rPr>
          <w:sz w:val="20"/>
          <w:szCs w:val="20"/>
        </w:rPr>
        <w:t xml:space="preserve">                     Załącznik</w:t>
      </w:r>
      <w:r w:rsidR="007E3A2D">
        <w:rPr>
          <w:sz w:val="20"/>
          <w:szCs w:val="20"/>
        </w:rPr>
        <w:t xml:space="preserve"> N</w:t>
      </w:r>
      <w:r w:rsidRPr="007E3A2D">
        <w:rPr>
          <w:sz w:val="20"/>
          <w:szCs w:val="20"/>
        </w:rPr>
        <w:t xml:space="preserve">r 2 </w:t>
      </w:r>
    </w:p>
    <w:p w:rsidR="001E7BE8" w:rsidRPr="007E3A2D" w:rsidRDefault="001E7BE8" w:rsidP="007E3A2D">
      <w:pPr>
        <w:jc w:val="right"/>
        <w:rPr>
          <w:sz w:val="20"/>
          <w:szCs w:val="20"/>
        </w:rPr>
      </w:pPr>
      <w:r w:rsidRPr="007E3A2D">
        <w:rPr>
          <w:sz w:val="20"/>
          <w:szCs w:val="20"/>
        </w:rPr>
        <w:t xml:space="preserve">                                                                                           </w:t>
      </w:r>
      <w:r w:rsidR="0041190C" w:rsidRPr="007E3A2D">
        <w:rPr>
          <w:sz w:val="20"/>
          <w:szCs w:val="20"/>
        </w:rPr>
        <w:t xml:space="preserve">           do Zarządzenia</w:t>
      </w:r>
      <w:r w:rsidR="007E3A2D">
        <w:rPr>
          <w:sz w:val="20"/>
          <w:szCs w:val="20"/>
        </w:rPr>
        <w:t xml:space="preserve"> N</w:t>
      </w:r>
      <w:r w:rsidR="0041190C" w:rsidRPr="007E3A2D">
        <w:rPr>
          <w:sz w:val="20"/>
          <w:szCs w:val="20"/>
        </w:rPr>
        <w:t xml:space="preserve">r </w:t>
      </w:r>
      <w:r w:rsidR="00446731">
        <w:rPr>
          <w:sz w:val="20"/>
          <w:szCs w:val="20"/>
        </w:rPr>
        <w:t>1</w:t>
      </w:r>
      <w:r w:rsidR="00A97D5B">
        <w:rPr>
          <w:sz w:val="20"/>
          <w:szCs w:val="20"/>
        </w:rPr>
        <w:t>14</w:t>
      </w:r>
      <w:r w:rsidR="002D03E7">
        <w:rPr>
          <w:sz w:val="20"/>
          <w:szCs w:val="20"/>
        </w:rPr>
        <w:t>/202</w:t>
      </w:r>
      <w:r w:rsidR="00A97D5B">
        <w:rPr>
          <w:sz w:val="20"/>
          <w:szCs w:val="20"/>
        </w:rPr>
        <w:t>2</w:t>
      </w:r>
    </w:p>
    <w:p w:rsidR="001E7BE8" w:rsidRPr="007E3A2D" w:rsidRDefault="001E7BE8" w:rsidP="007E3A2D">
      <w:pPr>
        <w:jc w:val="right"/>
        <w:rPr>
          <w:sz w:val="20"/>
          <w:szCs w:val="20"/>
        </w:rPr>
      </w:pPr>
      <w:r w:rsidRPr="007E3A2D">
        <w:rPr>
          <w:sz w:val="20"/>
          <w:szCs w:val="20"/>
        </w:rPr>
        <w:t xml:space="preserve">                                                                                                      Wójta Gminy Damnica</w:t>
      </w:r>
    </w:p>
    <w:p w:rsidR="001E7BE8" w:rsidRPr="007E3A2D" w:rsidRDefault="001E7BE8" w:rsidP="007E3A2D">
      <w:pPr>
        <w:jc w:val="right"/>
        <w:rPr>
          <w:sz w:val="20"/>
          <w:szCs w:val="20"/>
        </w:rPr>
      </w:pPr>
      <w:r w:rsidRPr="007E3A2D">
        <w:rPr>
          <w:sz w:val="20"/>
          <w:szCs w:val="20"/>
        </w:rPr>
        <w:t xml:space="preserve">                                                                       </w:t>
      </w:r>
      <w:r w:rsidR="008A29D6" w:rsidRPr="007E3A2D">
        <w:rPr>
          <w:sz w:val="20"/>
          <w:szCs w:val="20"/>
        </w:rPr>
        <w:t xml:space="preserve">                               </w:t>
      </w:r>
      <w:r w:rsidR="0041190C" w:rsidRPr="007E3A2D">
        <w:rPr>
          <w:sz w:val="20"/>
          <w:szCs w:val="20"/>
        </w:rPr>
        <w:t>z dnia</w:t>
      </w:r>
      <w:r w:rsidR="007E3A2D">
        <w:rPr>
          <w:sz w:val="20"/>
          <w:szCs w:val="20"/>
        </w:rPr>
        <w:t xml:space="preserve"> </w:t>
      </w:r>
      <w:r w:rsidR="002D03E7">
        <w:rPr>
          <w:sz w:val="20"/>
          <w:szCs w:val="20"/>
        </w:rPr>
        <w:t>2</w:t>
      </w:r>
      <w:r w:rsidR="00A97D5B">
        <w:rPr>
          <w:sz w:val="20"/>
          <w:szCs w:val="20"/>
        </w:rPr>
        <w:t xml:space="preserve">9 </w:t>
      </w:r>
      <w:r w:rsidR="007E3A2D">
        <w:rPr>
          <w:sz w:val="20"/>
          <w:szCs w:val="20"/>
        </w:rPr>
        <w:t>września 20</w:t>
      </w:r>
      <w:r w:rsidR="002D03E7">
        <w:rPr>
          <w:sz w:val="20"/>
          <w:szCs w:val="20"/>
        </w:rPr>
        <w:t>2</w:t>
      </w:r>
      <w:r w:rsidR="00A97D5B">
        <w:rPr>
          <w:sz w:val="20"/>
          <w:szCs w:val="20"/>
        </w:rPr>
        <w:t>2</w:t>
      </w:r>
      <w:r w:rsidR="0041190C" w:rsidRPr="007E3A2D">
        <w:rPr>
          <w:sz w:val="20"/>
          <w:szCs w:val="20"/>
        </w:rPr>
        <w:t xml:space="preserve"> r. </w:t>
      </w:r>
    </w:p>
    <w:p w:rsidR="001E7BE8" w:rsidRPr="007E3A2D" w:rsidRDefault="001E7BE8" w:rsidP="007E3A2D">
      <w:pPr>
        <w:spacing w:line="360" w:lineRule="auto"/>
        <w:ind w:firstLine="6165"/>
        <w:jc w:val="right"/>
        <w:rPr>
          <w:sz w:val="20"/>
          <w:szCs w:val="20"/>
        </w:rPr>
      </w:pPr>
    </w:p>
    <w:p w:rsidR="001E7BE8" w:rsidRDefault="001E7BE8" w:rsidP="00415D18">
      <w:pPr>
        <w:spacing w:line="360" w:lineRule="auto"/>
        <w:jc w:val="center"/>
        <w:rPr>
          <w:b/>
          <w:bCs/>
        </w:rPr>
      </w:pPr>
      <w:r>
        <w:rPr>
          <w:b/>
          <w:bCs/>
        </w:rPr>
        <w:t>Podstawowe założenia do projek</w:t>
      </w:r>
      <w:r w:rsidR="0041190C">
        <w:rPr>
          <w:b/>
          <w:bCs/>
        </w:rPr>
        <w:t>tu budżetu Gminy Damnica na 20</w:t>
      </w:r>
      <w:r w:rsidR="00A97D5B">
        <w:rPr>
          <w:b/>
          <w:bCs/>
        </w:rPr>
        <w:t>23</w:t>
      </w:r>
      <w:r>
        <w:rPr>
          <w:b/>
          <w:bCs/>
        </w:rPr>
        <w:t xml:space="preserve"> rok </w:t>
      </w:r>
      <w:r w:rsidR="00415D18">
        <w:rPr>
          <w:b/>
          <w:bCs/>
        </w:rPr>
        <w:t>w zakresie dochodów budżetowych</w:t>
      </w:r>
    </w:p>
    <w:p w:rsidR="001E7BE8" w:rsidRDefault="001E7BE8" w:rsidP="001E7BE8">
      <w:pPr>
        <w:spacing w:line="360" w:lineRule="auto"/>
        <w:jc w:val="both"/>
        <w:rPr>
          <w:b/>
          <w:bCs/>
        </w:rPr>
      </w:pPr>
    </w:p>
    <w:p w:rsidR="001E7BE8" w:rsidRDefault="001E7BE8" w:rsidP="001E7BE8">
      <w:pPr>
        <w:spacing w:line="360" w:lineRule="auto"/>
        <w:jc w:val="both"/>
        <w:rPr>
          <w:b/>
          <w:bCs/>
          <w:u w:val="single"/>
        </w:rPr>
      </w:pPr>
      <w:r>
        <w:rPr>
          <w:b/>
          <w:bCs/>
          <w:u w:val="single"/>
        </w:rPr>
        <w:t>1.</w:t>
      </w:r>
      <w:r w:rsidR="007E3A2D">
        <w:rPr>
          <w:b/>
          <w:bCs/>
          <w:u w:val="single"/>
        </w:rPr>
        <w:t xml:space="preserve"> </w:t>
      </w:r>
      <w:r>
        <w:rPr>
          <w:b/>
          <w:bCs/>
          <w:u w:val="single"/>
        </w:rPr>
        <w:t>Dochody budżetowe</w:t>
      </w:r>
    </w:p>
    <w:p w:rsidR="001E7BE8" w:rsidRDefault="001E7BE8" w:rsidP="001E7BE8">
      <w:pPr>
        <w:spacing w:line="360" w:lineRule="auto"/>
        <w:jc w:val="both"/>
      </w:pPr>
      <w:r>
        <w:rPr>
          <w:b/>
          <w:bCs/>
        </w:rPr>
        <w:t>Główne założenia w zakresie kreowania dochodów</w:t>
      </w:r>
    </w:p>
    <w:p w:rsidR="001E7BE8" w:rsidRDefault="007E3A2D" w:rsidP="001E7BE8">
      <w:pPr>
        <w:numPr>
          <w:ilvl w:val="0"/>
          <w:numId w:val="1"/>
        </w:numPr>
        <w:tabs>
          <w:tab w:val="left" w:pos="0"/>
        </w:tabs>
        <w:spacing w:line="360" w:lineRule="auto"/>
        <w:jc w:val="both"/>
      </w:pPr>
      <w:r>
        <w:t xml:space="preserve"> </w:t>
      </w:r>
      <w:r w:rsidR="001E7BE8">
        <w:t>Pods</w:t>
      </w:r>
      <w:r w:rsidR="0041190C">
        <w:t>tawą planowania dochodów na 20</w:t>
      </w:r>
      <w:r w:rsidR="00A97D5B">
        <w:t>23</w:t>
      </w:r>
      <w:r w:rsidR="001E7BE8">
        <w:t xml:space="preserve"> rok jest przewidywane wykonanie dochodów budżetowych </w:t>
      </w:r>
      <w:r w:rsidR="0041190C">
        <w:t>w roku 20</w:t>
      </w:r>
      <w:r w:rsidR="002D03E7">
        <w:t>2</w:t>
      </w:r>
      <w:r w:rsidR="00A97D5B">
        <w:t>2</w:t>
      </w:r>
      <w:bookmarkStart w:id="0" w:name="_GoBack"/>
      <w:bookmarkEnd w:id="0"/>
      <w:r w:rsidR="001E7BE8">
        <w:t xml:space="preserve"> oraz analiza skutków:</w:t>
      </w:r>
    </w:p>
    <w:p w:rsidR="001E7BE8" w:rsidRDefault="007E3A2D" w:rsidP="001E7BE8">
      <w:pPr>
        <w:numPr>
          <w:ilvl w:val="0"/>
          <w:numId w:val="2"/>
        </w:numPr>
        <w:tabs>
          <w:tab w:val="left" w:pos="0"/>
        </w:tabs>
        <w:spacing w:line="360" w:lineRule="auto"/>
        <w:jc w:val="both"/>
      </w:pPr>
      <w:r>
        <w:t xml:space="preserve"> </w:t>
      </w:r>
      <w:r w:rsidR="001E7BE8">
        <w:t xml:space="preserve">obowiązywania ustawy z dnia 13 listopada 2003 r. o dochodach jednostek samorządu terytorialnego, szczególnie w zakresie dochodów Gminy Damnica z tytułu udziału </w:t>
      </w:r>
      <w:r>
        <w:t xml:space="preserve">                          </w:t>
      </w:r>
      <w:r w:rsidR="001E7BE8">
        <w:t>we wpływach z podatku dochodowego od osób fizycznych i prawnych,</w:t>
      </w:r>
    </w:p>
    <w:p w:rsidR="001E7BE8" w:rsidRDefault="001E7BE8" w:rsidP="001E7BE8">
      <w:pPr>
        <w:numPr>
          <w:ilvl w:val="0"/>
          <w:numId w:val="2"/>
        </w:numPr>
        <w:tabs>
          <w:tab w:val="left" w:pos="0"/>
        </w:tabs>
        <w:spacing w:line="360" w:lineRule="auto"/>
        <w:jc w:val="both"/>
      </w:pPr>
      <w:r>
        <w:t xml:space="preserve"> prognoz sytuacji ekonomicznej i płatniczej największych płatników Gminy Damnica,</w:t>
      </w:r>
    </w:p>
    <w:p w:rsidR="001E7BE8" w:rsidRDefault="001E7BE8" w:rsidP="001E7BE8">
      <w:pPr>
        <w:numPr>
          <w:ilvl w:val="0"/>
          <w:numId w:val="2"/>
        </w:numPr>
        <w:tabs>
          <w:tab w:val="left" w:pos="0"/>
        </w:tabs>
        <w:spacing w:line="360" w:lineRule="auto"/>
        <w:jc w:val="both"/>
      </w:pPr>
      <w:r>
        <w:t xml:space="preserve"> planowanych zmian w uchwałach podatkowych,</w:t>
      </w:r>
    </w:p>
    <w:p w:rsidR="001E7BE8" w:rsidRDefault="001E7BE8" w:rsidP="001E7BE8">
      <w:pPr>
        <w:numPr>
          <w:ilvl w:val="0"/>
          <w:numId w:val="2"/>
        </w:numPr>
        <w:tabs>
          <w:tab w:val="left" w:pos="0"/>
        </w:tabs>
        <w:spacing w:line="360" w:lineRule="auto"/>
        <w:jc w:val="both"/>
      </w:pPr>
      <w:r>
        <w:t xml:space="preserve"> poziomu windykacji zaległości podatkowych,</w:t>
      </w:r>
    </w:p>
    <w:p w:rsidR="001E7BE8" w:rsidRDefault="001E7BE8" w:rsidP="001E7BE8">
      <w:pPr>
        <w:numPr>
          <w:ilvl w:val="0"/>
          <w:numId w:val="2"/>
        </w:numPr>
        <w:tabs>
          <w:tab w:val="left" w:pos="0"/>
        </w:tabs>
        <w:spacing w:line="360" w:lineRule="auto"/>
        <w:jc w:val="both"/>
      </w:pPr>
      <w:r>
        <w:t xml:space="preserve"> aplikowania o środki z funduszy europejskich na realizacje inwestycji.</w:t>
      </w:r>
    </w:p>
    <w:p w:rsidR="001E7BE8" w:rsidRDefault="001E7BE8" w:rsidP="001E7BE8">
      <w:pPr>
        <w:spacing w:line="360" w:lineRule="auto"/>
        <w:jc w:val="both"/>
      </w:pPr>
      <w:r>
        <w:t>2)</w:t>
      </w:r>
      <w:r w:rsidR="007E3A2D">
        <w:t xml:space="preserve"> </w:t>
      </w:r>
      <w:r>
        <w:t>Windykacja wierzytelności gminnych.</w:t>
      </w:r>
    </w:p>
    <w:p w:rsidR="001E7BE8" w:rsidRDefault="001E7BE8" w:rsidP="001E7BE8">
      <w:pPr>
        <w:spacing w:line="360" w:lineRule="auto"/>
        <w:jc w:val="both"/>
      </w:pPr>
      <w:r>
        <w:t>3)</w:t>
      </w:r>
      <w:r w:rsidR="007E3A2D">
        <w:t xml:space="preserve"> </w:t>
      </w:r>
      <w:r>
        <w:t>Podejmowanie działań w celu pozyskiwania dodatkowych środków finansowych na realizację zadań własnych – z budżetu państwa, funduszy pomocowych (w tym strukturalnych Unii Europejskiej) oraz innych zewnętrznych źródeł.</w:t>
      </w:r>
    </w:p>
    <w:p w:rsidR="001E7BE8" w:rsidRDefault="001E7BE8" w:rsidP="001E7BE8">
      <w:pPr>
        <w:spacing w:line="360" w:lineRule="auto"/>
        <w:jc w:val="both"/>
      </w:pPr>
      <w:r>
        <w:t>4) Dotacje celowe (w tym pomoc finansowa) uzyskane od innych jednostek samorządu terytorialnego ujmuje się na podstawie obowiązujących zapisów porozumień i umów.</w:t>
      </w:r>
    </w:p>
    <w:p w:rsidR="001E7BE8" w:rsidRDefault="001E7BE8" w:rsidP="001E7BE8">
      <w:pPr>
        <w:spacing w:line="360" w:lineRule="auto"/>
        <w:jc w:val="both"/>
      </w:pPr>
      <w:r>
        <w:t xml:space="preserve">5) Planowane dochody z majątku ustala się w oparciu o zawarte umowy i wydane decyzje oraz zamierzenia aktualizacji ich dotychczasowych wartości, a w zakresie sprzedaży </w:t>
      </w:r>
      <w:r>
        <w:br/>
        <w:t>o szacunek uwzględniający aktualne ceny rynkowe.</w:t>
      </w:r>
    </w:p>
    <w:p w:rsidR="001E7BE8" w:rsidRDefault="001E7BE8" w:rsidP="001E7BE8">
      <w:pPr>
        <w:spacing w:line="360" w:lineRule="auto"/>
        <w:jc w:val="both"/>
      </w:pPr>
      <w:r>
        <w:t xml:space="preserve">6) Środki refundacji możliwe do uzyskania należy szacować z uwzględnieniem planowanych terminów składania wniosków o płatność oraz wynikającego z umowy czasu ich weryfikacji </w:t>
      </w:r>
      <w:r>
        <w:br/>
        <w:t>i poświadczenia przez odpowiednią instytucję.</w:t>
      </w:r>
    </w:p>
    <w:p w:rsidR="001E7BE8" w:rsidRDefault="001E7BE8" w:rsidP="001E7BE8">
      <w:pPr>
        <w:spacing w:line="360" w:lineRule="auto"/>
        <w:jc w:val="both"/>
      </w:pPr>
      <w:r>
        <w:t>7) Dochody związane z realizacją zadań z zakresu administracji rządowej należy zaplanować zgodnie z informacją przekazaną przez Wojewodę Pomorskiego.</w:t>
      </w:r>
    </w:p>
    <w:p w:rsidR="001E7BE8" w:rsidRDefault="001E7BE8" w:rsidP="001E7BE8">
      <w:pPr>
        <w:spacing w:line="360" w:lineRule="auto"/>
        <w:jc w:val="both"/>
      </w:pPr>
    </w:p>
    <w:p w:rsidR="00557339" w:rsidRPr="001E7BE8" w:rsidRDefault="00557339"/>
    <w:sectPr w:rsidR="00557339" w:rsidRPr="001E7B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multilevel"/>
    <w:tmpl w:val="0000000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</w:abstractNum>
  <w:abstractNum w:abstractNumId="1">
    <w:nsid w:val="00000008"/>
    <w:multiLevelType w:val="multilevel"/>
    <w:tmpl w:val="0000000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3)"/>
      <w:lvlJc w:val="left"/>
      <w:pPr>
        <w:tabs>
          <w:tab w:val="num" w:pos="0"/>
        </w:tabs>
        <w:ind w:left="0" w:firstLine="0"/>
      </w:pPr>
    </w:lvl>
    <w:lvl w:ilvl="3">
      <w:start w:val="1"/>
      <w:numFmt w:val="lowerLetter"/>
      <w:suff w:val="nothing"/>
      <w:lvlText w:val="%4)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5)"/>
      <w:lvlJc w:val="left"/>
      <w:pPr>
        <w:tabs>
          <w:tab w:val="num" w:pos="0"/>
        </w:tabs>
        <w:ind w:left="0" w:firstLine="0"/>
      </w:pPr>
    </w:lvl>
    <w:lvl w:ilvl="5">
      <w:start w:val="1"/>
      <w:numFmt w:val="lowerLetter"/>
      <w:suff w:val="nothing"/>
      <w:lvlText w:val="%6)"/>
      <w:lvlJc w:val="left"/>
      <w:pPr>
        <w:tabs>
          <w:tab w:val="num" w:pos="0"/>
        </w:tabs>
        <w:ind w:left="0" w:firstLine="0"/>
      </w:pPr>
    </w:lvl>
    <w:lvl w:ilvl="6">
      <w:start w:val="1"/>
      <w:numFmt w:val="lowerLetter"/>
      <w:suff w:val="nothing"/>
      <w:lvlText w:val="%7)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8)"/>
      <w:lvlJc w:val="left"/>
      <w:pPr>
        <w:tabs>
          <w:tab w:val="num" w:pos="0"/>
        </w:tabs>
        <w:ind w:left="0" w:firstLine="0"/>
      </w:pPr>
    </w:lvl>
    <w:lvl w:ilvl="8">
      <w:start w:val="1"/>
      <w:numFmt w:val="lowerLetter"/>
      <w:suff w:val="nothing"/>
      <w:lvlText w:val="%9)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63BC"/>
    <w:rsid w:val="00093F06"/>
    <w:rsid w:val="001B63BC"/>
    <w:rsid w:val="001E7BE8"/>
    <w:rsid w:val="002D03E7"/>
    <w:rsid w:val="0041190C"/>
    <w:rsid w:val="00415D18"/>
    <w:rsid w:val="00446731"/>
    <w:rsid w:val="00557339"/>
    <w:rsid w:val="00694378"/>
    <w:rsid w:val="007E3A2D"/>
    <w:rsid w:val="007F7014"/>
    <w:rsid w:val="008A29D6"/>
    <w:rsid w:val="008D67C6"/>
    <w:rsid w:val="00A97D5B"/>
    <w:rsid w:val="00C06485"/>
    <w:rsid w:val="00E422D5"/>
    <w:rsid w:val="00EF082E"/>
    <w:rsid w:val="00F33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7BE8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7BE8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51B20E-E724-4E43-B34A-AFFE5477D2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328</Words>
  <Characters>1972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Skarbnik</dc:creator>
  <cp:keywords/>
  <dc:description/>
  <cp:lastModifiedBy>skarbnik </cp:lastModifiedBy>
  <cp:revision>18</cp:revision>
  <cp:lastPrinted>2022-09-29T09:47:00Z</cp:lastPrinted>
  <dcterms:created xsi:type="dcterms:W3CDTF">2015-09-17T05:40:00Z</dcterms:created>
  <dcterms:modified xsi:type="dcterms:W3CDTF">2022-09-29T09:47:00Z</dcterms:modified>
</cp:coreProperties>
</file>