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CDB679" w14:textId="735EA76A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r w:rsidRPr="00041ACC">
        <w:rPr>
          <w:rFonts w:ascii="Arial" w:hAnsi="Arial" w:cs="Arial"/>
          <w:sz w:val="20"/>
          <w:szCs w:val="20"/>
        </w:rPr>
        <w:t xml:space="preserve">Załącznik do Zarządzenia Nr </w:t>
      </w:r>
      <w:r w:rsidR="00AE581D">
        <w:rPr>
          <w:rFonts w:ascii="Arial" w:hAnsi="Arial" w:cs="Arial"/>
          <w:sz w:val="20"/>
          <w:szCs w:val="20"/>
        </w:rPr>
        <w:t>21</w:t>
      </w:r>
      <w:r w:rsidR="00B20103">
        <w:rPr>
          <w:rFonts w:ascii="Arial" w:hAnsi="Arial" w:cs="Arial"/>
          <w:sz w:val="20"/>
          <w:szCs w:val="20"/>
        </w:rPr>
        <w:t>/</w:t>
      </w:r>
      <w:r w:rsidR="00AE581D">
        <w:rPr>
          <w:rFonts w:ascii="Arial" w:hAnsi="Arial" w:cs="Arial"/>
          <w:sz w:val="20"/>
          <w:szCs w:val="20"/>
        </w:rPr>
        <w:t>2024</w:t>
      </w:r>
    </w:p>
    <w:p w14:paraId="58DE33B8" w14:textId="4C36233A" w:rsidR="00117510" w:rsidRPr="00041ACC" w:rsidRDefault="00117510" w:rsidP="00117510">
      <w:pPr>
        <w:spacing w:after="60"/>
        <w:jc w:val="right"/>
        <w:rPr>
          <w:rFonts w:ascii="Arial" w:hAnsi="Arial" w:cs="Arial"/>
          <w:sz w:val="20"/>
          <w:szCs w:val="20"/>
        </w:rPr>
      </w:pPr>
      <w:r w:rsidRPr="00041ACC">
        <w:rPr>
          <w:rFonts w:ascii="Arial" w:hAnsi="Arial" w:cs="Arial"/>
          <w:sz w:val="20"/>
          <w:szCs w:val="20"/>
        </w:rPr>
        <w:t xml:space="preserve">z dnia </w:t>
      </w:r>
      <w:r w:rsidR="00AE581D">
        <w:rPr>
          <w:rFonts w:ascii="Arial" w:hAnsi="Arial" w:cs="Arial"/>
          <w:sz w:val="20"/>
          <w:szCs w:val="20"/>
        </w:rPr>
        <w:t>06 lutego 2024</w:t>
      </w:r>
      <w:r w:rsidR="00B20103">
        <w:rPr>
          <w:rFonts w:ascii="Arial" w:hAnsi="Arial" w:cs="Arial"/>
          <w:sz w:val="20"/>
          <w:szCs w:val="20"/>
        </w:rPr>
        <w:t xml:space="preserve"> r.</w:t>
      </w:r>
    </w:p>
    <w:p w14:paraId="5BA46816" w14:textId="77777777" w:rsidR="00CC2F27" w:rsidRDefault="00CC2F27" w:rsidP="00C6016D">
      <w:pPr>
        <w:spacing w:after="60"/>
        <w:rPr>
          <w:rFonts w:ascii="Arial" w:hAnsi="Arial" w:cs="Arial"/>
        </w:rPr>
      </w:pPr>
    </w:p>
    <w:p w14:paraId="4D39ECA2" w14:textId="77777777" w:rsidR="00117510" w:rsidRPr="00117510" w:rsidRDefault="00117510" w:rsidP="00117510">
      <w:pPr>
        <w:spacing w:after="60"/>
        <w:jc w:val="center"/>
        <w:rPr>
          <w:rFonts w:ascii="Arial" w:hAnsi="Arial" w:cs="Arial"/>
          <w:b/>
        </w:rPr>
      </w:pPr>
      <w:r w:rsidRPr="00117510">
        <w:rPr>
          <w:rFonts w:ascii="Arial" w:hAnsi="Arial" w:cs="Arial"/>
          <w:b/>
        </w:rPr>
        <w:t>Regulamin Gminnej Komisji Urbanistyczno-Architektonicznej</w:t>
      </w:r>
    </w:p>
    <w:p w14:paraId="4237D81F" w14:textId="77777777" w:rsidR="00117510" w:rsidRDefault="00117510" w:rsidP="00C6016D">
      <w:pPr>
        <w:spacing w:after="60"/>
        <w:rPr>
          <w:rFonts w:ascii="Arial" w:hAnsi="Arial" w:cs="Arial"/>
        </w:rPr>
      </w:pPr>
    </w:p>
    <w:p w14:paraId="736AEBDC" w14:textId="77777777" w:rsidR="00A6291D" w:rsidRDefault="00117510" w:rsidP="00A6291D">
      <w:pPr>
        <w:spacing w:after="60"/>
        <w:jc w:val="center"/>
        <w:rPr>
          <w:rFonts w:ascii="Arial" w:hAnsi="Arial" w:cs="Arial"/>
        </w:rPr>
      </w:pPr>
      <w:r w:rsidRPr="00117510">
        <w:rPr>
          <w:rFonts w:ascii="Arial" w:hAnsi="Arial" w:cs="Arial"/>
        </w:rPr>
        <w:t xml:space="preserve">§ 1. </w:t>
      </w:r>
    </w:p>
    <w:p w14:paraId="67E74584" w14:textId="177775DD" w:rsidR="00117510" w:rsidRDefault="00117510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FC7945">
        <w:rPr>
          <w:rFonts w:ascii="Arial" w:hAnsi="Arial" w:cs="Arial"/>
        </w:rPr>
        <w:t>Regulamin określa organizację, tryb działania oraz ustala wynagrodzenie członków Gminnej Komisji Urbanistyczno-Architektonicznej, zwanej dalej „Komisją”.</w:t>
      </w:r>
    </w:p>
    <w:p w14:paraId="2999F039" w14:textId="2951D8CE" w:rsidR="00FC7945" w:rsidRPr="00FC7945" w:rsidRDefault="00FC7945" w:rsidP="006106E2">
      <w:pPr>
        <w:pStyle w:val="Akapitzlist"/>
        <w:numPr>
          <w:ilvl w:val="1"/>
          <w:numId w:val="1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</w:t>
      </w:r>
      <w:r>
        <w:rPr>
          <w:rFonts w:ascii="Helvetica" w:hAnsi="Helvetica"/>
          <w:color w:val="212529"/>
          <w:shd w:val="clear" w:color="auto" w:fill="FFFFFF"/>
        </w:rPr>
        <w:t>potwierdzają zapoznanie się z regulaminem przez złożenie oświadczenia</w:t>
      </w:r>
      <w:r w:rsidRPr="00FC7945">
        <w:rPr>
          <w:rFonts w:ascii="Helvetica" w:hAnsi="Helvetica"/>
          <w:color w:val="212529"/>
          <w:shd w:val="clear" w:color="auto" w:fill="FFFFFF"/>
        </w:rPr>
        <w:t xml:space="preserve"> </w:t>
      </w:r>
      <w:r>
        <w:rPr>
          <w:rFonts w:ascii="Helvetica" w:hAnsi="Helvetica"/>
          <w:color w:val="212529"/>
          <w:shd w:val="clear" w:color="auto" w:fill="FFFFFF"/>
        </w:rPr>
        <w:t>w formie pisemnej.</w:t>
      </w:r>
    </w:p>
    <w:p w14:paraId="67D104C5" w14:textId="67C7DCB0" w:rsidR="00A24B44" w:rsidRDefault="00A24B44" w:rsidP="006106E2">
      <w:pPr>
        <w:spacing w:after="60" w:line="288" w:lineRule="auto"/>
        <w:jc w:val="center"/>
        <w:rPr>
          <w:rFonts w:ascii="Arial" w:hAnsi="Arial" w:cs="Arial"/>
        </w:rPr>
      </w:pPr>
      <w:bookmarkStart w:id="0" w:name="_Hlk75810709"/>
      <w:r w:rsidRPr="00117510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  <w:r w:rsidRPr="00117510">
        <w:rPr>
          <w:rFonts w:ascii="Arial" w:hAnsi="Arial" w:cs="Arial"/>
        </w:rPr>
        <w:t>.</w:t>
      </w:r>
    </w:p>
    <w:p w14:paraId="58B0F5F3" w14:textId="77777777" w:rsidR="00A24B44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1" w:name="_Hlk75821760"/>
      <w:r w:rsidRPr="00C60723">
        <w:rPr>
          <w:rFonts w:ascii="Arial" w:hAnsi="Arial" w:cs="Arial"/>
        </w:rPr>
        <w:t xml:space="preserve">Komisja jest organem doradczym </w:t>
      </w:r>
      <w:bookmarkStart w:id="2" w:name="_Hlk75817027"/>
      <w:r w:rsidRPr="00C60723">
        <w:rPr>
          <w:rFonts w:ascii="Arial" w:hAnsi="Arial" w:cs="Arial"/>
        </w:rPr>
        <w:t xml:space="preserve">Wójta Gminy Damnica </w:t>
      </w:r>
      <w:bookmarkEnd w:id="2"/>
      <w:r w:rsidRPr="00C60723">
        <w:rPr>
          <w:rFonts w:ascii="Arial" w:hAnsi="Arial" w:cs="Arial"/>
        </w:rPr>
        <w:t>w sprawach z zakresu planowania i zagospodarowania przestrzennego.</w:t>
      </w:r>
      <w:bookmarkStart w:id="3" w:name="_Hlk75810477"/>
      <w:bookmarkEnd w:id="0"/>
    </w:p>
    <w:p w14:paraId="17D83E4D" w14:textId="77777777" w:rsidR="00A24B44" w:rsidRPr="00C60723" w:rsidRDefault="00A24B44" w:rsidP="006106E2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Komisja </w:t>
      </w:r>
      <w:bookmarkEnd w:id="3"/>
      <w:r w:rsidRPr="00C60723">
        <w:rPr>
          <w:rFonts w:ascii="Arial" w:hAnsi="Arial" w:cs="Arial"/>
        </w:rPr>
        <w:t>rozpatruje sprawy przed</w:t>
      </w:r>
      <w:r>
        <w:rPr>
          <w:rFonts w:ascii="Arial" w:hAnsi="Arial" w:cs="Arial"/>
        </w:rPr>
        <w:t>łożone</w:t>
      </w:r>
      <w:r w:rsidRPr="00C60723">
        <w:rPr>
          <w:rFonts w:ascii="Arial" w:hAnsi="Arial" w:cs="Arial"/>
        </w:rPr>
        <w:t xml:space="preserve"> jej przez </w:t>
      </w:r>
      <w:bookmarkStart w:id="4" w:name="_Hlk75819211"/>
      <w:r w:rsidRPr="00C60723">
        <w:rPr>
          <w:rFonts w:ascii="Arial" w:hAnsi="Arial" w:cs="Arial"/>
        </w:rPr>
        <w:t>Wójta Gminy Damnica</w:t>
      </w:r>
      <w:bookmarkEnd w:id="4"/>
      <w:r w:rsidRPr="00C60723">
        <w:rPr>
          <w:rFonts w:ascii="Arial" w:hAnsi="Arial" w:cs="Arial"/>
        </w:rPr>
        <w:t>, dotyczące gospodarki przestrzennej, w tym opiniuje:</w:t>
      </w:r>
    </w:p>
    <w:bookmarkEnd w:id="1"/>
    <w:p w14:paraId="5DDACD56" w14:textId="77777777" w:rsidR="00A24B44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 xml:space="preserve">projekty </w:t>
      </w:r>
      <w:bookmarkStart w:id="5" w:name="_Hlk75821371"/>
      <w:r w:rsidRPr="00C60723">
        <w:rPr>
          <w:rFonts w:ascii="Arial" w:hAnsi="Arial" w:cs="Arial"/>
        </w:rPr>
        <w:t>studium lub zmiany studium uwarunkowań i kierunków zagospodarowania przestrzennego gminy</w:t>
      </w:r>
      <w:bookmarkEnd w:id="5"/>
      <w:r w:rsidRPr="00C60723">
        <w:rPr>
          <w:rFonts w:ascii="Arial" w:hAnsi="Arial" w:cs="Arial"/>
        </w:rPr>
        <w:t xml:space="preserve">, </w:t>
      </w:r>
    </w:p>
    <w:p w14:paraId="2E045361" w14:textId="77777777" w:rsidR="00A24B44" w:rsidRPr="00C60723" w:rsidRDefault="00A24B44" w:rsidP="006106E2">
      <w:pPr>
        <w:pStyle w:val="Akapitzlist"/>
        <w:numPr>
          <w:ilvl w:val="0"/>
          <w:numId w:val="13"/>
        </w:numPr>
        <w:tabs>
          <w:tab w:val="clear" w:pos="1236"/>
          <w:tab w:val="num" w:pos="567"/>
        </w:tabs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C60723">
        <w:rPr>
          <w:rFonts w:ascii="Arial" w:hAnsi="Arial" w:cs="Arial"/>
        </w:rPr>
        <w:t xml:space="preserve">rojekty miejscowych planów zagospodarowania przestrzennego, </w:t>
      </w:r>
    </w:p>
    <w:p w14:paraId="76FF82BB" w14:textId="77777777" w:rsidR="00A24B44" w:rsidRDefault="00A24B44" w:rsidP="006106E2">
      <w:pPr>
        <w:numPr>
          <w:ilvl w:val="0"/>
          <w:numId w:val="13"/>
        </w:numPr>
        <w:spacing w:after="60" w:line="288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wyniki </w:t>
      </w:r>
      <w:r w:rsidRPr="00C9191C">
        <w:rPr>
          <w:rFonts w:ascii="Arial" w:hAnsi="Arial" w:cs="Arial"/>
        </w:rPr>
        <w:t>analiz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zmian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zagospodarowaniu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przestrzennym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gminy,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aktualności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studium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miejscowych,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postępów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opracowaniu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planów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miejscowych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wieloletnich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programów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ich</w:t>
      </w:r>
      <w:r>
        <w:rPr>
          <w:rFonts w:ascii="Arial" w:hAnsi="Arial" w:cs="Arial"/>
        </w:rPr>
        <w:t xml:space="preserve"> </w:t>
      </w:r>
      <w:r w:rsidRPr="00C9191C">
        <w:rPr>
          <w:rFonts w:ascii="Arial" w:hAnsi="Arial" w:cs="Arial"/>
        </w:rPr>
        <w:t>sporządzania</w:t>
      </w:r>
      <w:r>
        <w:rPr>
          <w:rFonts w:ascii="Arial" w:hAnsi="Arial" w:cs="Arial"/>
        </w:rPr>
        <w:t>.</w:t>
      </w:r>
    </w:p>
    <w:p w14:paraId="0DAA034E" w14:textId="77777777" w:rsidR="00CC4DAE" w:rsidRDefault="00A24B44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</w:t>
      </w:r>
      <w:bookmarkStart w:id="6" w:name="_Hlk75817062"/>
      <w:r w:rsidRPr="00C60723">
        <w:rPr>
          <w:rFonts w:ascii="Arial" w:hAnsi="Arial" w:cs="Arial"/>
        </w:rPr>
        <w:t xml:space="preserve"> </w:t>
      </w:r>
      <w:bookmarkEnd w:id="6"/>
      <w:r w:rsidRPr="00690699">
        <w:rPr>
          <w:rFonts w:ascii="Arial" w:hAnsi="Arial" w:cs="Arial"/>
        </w:rPr>
        <w:t xml:space="preserve">może przedstawiać </w:t>
      </w:r>
      <w:r>
        <w:rPr>
          <w:rFonts w:ascii="Arial" w:hAnsi="Arial" w:cs="Arial"/>
        </w:rPr>
        <w:t>stanowisko</w:t>
      </w:r>
      <w:r w:rsidRPr="00690699">
        <w:rPr>
          <w:rFonts w:ascii="Arial" w:hAnsi="Arial" w:cs="Arial"/>
        </w:rPr>
        <w:t xml:space="preserve"> w innych istotnych sprawach z zakresu planowania przestrzennego i zagospodarowania</w:t>
      </w:r>
      <w:r>
        <w:rPr>
          <w:rFonts w:ascii="Arial" w:hAnsi="Arial" w:cs="Arial"/>
        </w:rPr>
        <w:t>, odnoszących się do obszaru</w:t>
      </w:r>
      <w:r w:rsidRPr="006906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Gminy Damnica, na wniosek</w:t>
      </w:r>
      <w:r w:rsidRPr="006B42C8">
        <w:rPr>
          <w:rFonts w:ascii="Arial" w:hAnsi="Arial" w:cs="Arial"/>
        </w:rPr>
        <w:t xml:space="preserve"> </w:t>
      </w:r>
      <w:r w:rsidRPr="00C60723">
        <w:rPr>
          <w:rFonts w:ascii="Arial" w:hAnsi="Arial" w:cs="Arial"/>
        </w:rPr>
        <w:t>Wójta Gminy Damnica</w:t>
      </w:r>
      <w:r w:rsidRPr="00FC7945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oraz</w:t>
      </w:r>
      <w:r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z inicjatywy własnej</w:t>
      </w:r>
      <w:r>
        <w:rPr>
          <w:rFonts w:ascii="Arial" w:hAnsi="Arial" w:cs="Arial"/>
        </w:rPr>
        <w:t>.</w:t>
      </w:r>
    </w:p>
    <w:p w14:paraId="610EF9F5" w14:textId="0567D796" w:rsidR="006106E2" w:rsidRPr="00CC4DAE" w:rsidRDefault="006106E2" w:rsidP="00CC4DAE">
      <w:pPr>
        <w:pStyle w:val="Akapitzlist"/>
        <w:numPr>
          <w:ilvl w:val="1"/>
          <w:numId w:val="19"/>
        </w:numPr>
        <w:tabs>
          <w:tab w:val="clear" w:pos="159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CC4DAE">
        <w:rPr>
          <w:rFonts w:ascii="Arial" w:hAnsi="Arial" w:cs="Arial"/>
        </w:rPr>
        <w:t xml:space="preserve">Komisja może </w:t>
      </w:r>
      <w:r w:rsidR="00CC4DAE" w:rsidRPr="00C60723">
        <w:rPr>
          <w:rFonts w:ascii="Arial" w:hAnsi="Arial" w:cs="Arial"/>
        </w:rPr>
        <w:t>rozpatr</w:t>
      </w:r>
      <w:r w:rsidR="00CC4DAE">
        <w:rPr>
          <w:rFonts w:ascii="Arial" w:hAnsi="Arial" w:cs="Arial"/>
        </w:rPr>
        <w:t>ywać</w:t>
      </w:r>
      <w:r w:rsidR="00CC4DAE" w:rsidRPr="00C60723">
        <w:rPr>
          <w:rFonts w:ascii="Arial" w:hAnsi="Arial" w:cs="Arial"/>
        </w:rPr>
        <w:t xml:space="preserve"> sprawy </w:t>
      </w:r>
      <w:r w:rsidR="00CC4DAE" w:rsidRPr="00CC4DAE">
        <w:rPr>
          <w:rFonts w:ascii="TimesNewRomanPSMT" w:hAnsi="TimesNewRomanPSMT" w:cs="TimesNewRomanPSMT"/>
        </w:rPr>
        <w:t>dotycząc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</w:t>
      </w:r>
      <w:r w:rsidR="00CC4DAE" w:rsidRPr="00C60723">
        <w:rPr>
          <w:rFonts w:ascii="Arial" w:hAnsi="Arial" w:cs="Arial"/>
        </w:rPr>
        <w:t>planowania i zagospodarowania przestrzennego</w:t>
      </w:r>
      <w:r w:rsidR="00CC4DAE" w:rsidRPr="00CC4DAE">
        <w:rPr>
          <w:rFonts w:ascii="TimesNewRomanPSMT" w:hAnsi="TimesNewRomanPSMT" w:cs="TimesNewRomanPSMT"/>
        </w:rPr>
        <w:t xml:space="preserve"> przekazan</w:t>
      </w:r>
      <w:r w:rsidR="00CC4DAE">
        <w:rPr>
          <w:rFonts w:ascii="TimesNewRomanPSMT" w:hAnsi="TimesNewRomanPSMT" w:cs="TimesNewRomanPSMT"/>
        </w:rPr>
        <w:t>e</w:t>
      </w:r>
      <w:r w:rsidR="00CC4DAE" w:rsidRPr="00CC4DAE">
        <w:rPr>
          <w:rFonts w:ascii="TimesNewRomanPSMT" w:hAnsi="TimesNewRomanPSMT" w:cs="TimesNewRomanPSMT"/>
        </w:rPr>
        <w:t xml:space="preserve"> Komisji do zaopiniowania przez inne gminy na podstawie zawartych umów.</w:t>
      </w:r>
    </w:p>
    <w:p w14:paraId="2E62B6B1" w14:textId="7A827A94" w:rsidR="00A6291D" w:rsidRDefault="00CC2F27" w:rsidP="006106E2">
      <w:pPr>
        <w:spacing w:after="60" w:line="288" w:lineRule="auto"/>
        <w:jc w:val="center"/>
        <w:rPr>
          <w:rFonts w:ascii="Arial" w:hAnsi="Arial" w:cs="Arial"/>
        </w:rPr>
      </w:pPr>
      <w:r w:rsidRPr="00CC2F27">
        <w:rPr>
          <w:rFonts w:ascii="Arial" w:hAnsi="Arial" w:cs="Arial"/>
        </w:rPr>
        <w:t xml:space="preserve">§ </w:t>
      </w:r>
      <w:r w:rsidR="00A24B44">
        <w:rPr>
          <w:rFonts w:ascii="Arial" w:hAnsi="Arial" w:cs="Arial"/>
        </w:rPr>
        <w:t>3</w:t>
      </w:r>
      <w:r w:rsidRPr="00CC2F27">
        <w:rPr>
          <w:rFonts w:ascii="Arial" w:hAnsi="Arial" w:cs="Arial"/>
        </w:rPr>
        <w:t>.</w:t>
      </w:r>
    </w:p>
    <w:p w14:paraId="36BB0A9A" w14:textId="29F27B31" w:rsidR="00A24B44" w:rsidRDefault="00A24B44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s</w:t>
      </w:r>
      <w:r w:rsidRPr="00C051B0">
        <w:rPr>
          <w:rFonts w:ascii="Arial" w:hAnsi="Arial" w:cs="Arial"/>
        </w:rPr>
        <w:t xml:space="preserve">kład Komisji </w:t>
      </w:r>
      <w:r>
        <w:rPr>
          <w:rFonts w:ascii="Arial" w:hAnsi="Arial" w:cs="Arial"/>
        </w:rPr>
        <w:t xml:space="preserve">wchodzą </w:t>
      </w:r>
      <w:r w:rsidRPr="00C051B0">
        <w:rPr>
          <w:rFonts w:ascii="Arial" w:hAnsi="Arial" w:cs="Arial"/>
        </w:rPr>
        <w:t>os</w:t>
      </w:r>
      <w:r>
        <w:rPr>
          <w:rFonts w:ascii="Arial" w:hAnsi="Arial" w:cs="Arial"/>
        </w:rPr>
        <w:t>oby</w:t>
      </w:r>
      <w:r w:rsidRPr="00C051B0">
        <w:rPr>
          <w:rFonts w:ascii="Arial" w:hAnsi="Arial" w:cs="Arial"/>
        </w:rPr>
        <w:t xml:space="preserve"> posiadając</w:t>
      </w:r>
      <w:r>
        <w:rPr>
          <w:rFonts w:ascii="Arial" w:hAnsi="Arial" w:cs="Arial"/>
        </w:rPr>
        <w:t>e</w:t>
      </w:r>
      <w:r w:rsidRPr="00C051B0">
        <w:rPr>
          <w:rFonts w:ascii="Arial" w:hAnsi="Arial" w:cs="Arial"/>
        </w:rPr>
        <w:t xml:space="preserve"> wykształcenie i doświadczenie związane z teorią oraz praktyką planowania przestrzennego oraz </w:t>
      </w:r>
      <w:r w:rsidR="00BB6B90">
        <w:rPr>
          <w:rFonts w:ascii="Arial" w:hAnsi="Arial" w:cs="Arial"/>
        </w:rPr>
        <w:t xml:space="preserve">w zakresie </w:t>
      </w:r>
      <w:r w:rsidRPr="00C051B0">
        <w:rPr>
          <w:rFonts w:ascii="Arial" w:hAnsi="Arial" w:cs="Arial"/>
        </w:rPr>
        <w:t>dziedzin pokrewnych</w:t>
      </w:r>
      <w:r>
        <w:rPr>
          <w:rFonts w:ascii="Arial" w:hAnsi="Arial" w:cs="Arial"/>
        </w:rPr>
        <w:t>.</w:t>
      </w:r>
    </w:p>
    <w:p w14:paraId="7C30DB2E" w14:textId="318E2F58" w:rsidR="00C051B0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Członków </w:t>
      </w:r>
      <w:r w:rsidRPr="00C60723">
        <w:rPr>
          <w:rFonts w:ascii="Arial" w:hAnsi="Arial" w:cs="Arial"/>
        </w:rPr>
        <w:t>Komisj</w:t>
      </w:r>
      <w:r>
        <w:rPr>
          <w:rFonts w:ascii="Arial" w:hAnsi="Arial" w:cs="Arial"/>
        </w:rPr>
        <w:t>i</w:t>
      </w:r>
      <w:r w:rsidRPr="00C607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powołuje i odwołuje</w:t>
      </w:r>
      <w:r w:rsidRPr="00C60723">
        <w:rPr>
          <w:rFonts w:ascii="Arial" w:hAnsi="Arial" w:cs="Arial"/>
        </w:rPr>
        <w:t xml:space="preserve"> Wójt Gminy Damnica</w:t>
      </w:r>
      <w:r>
        <w:rPr>
          <w:rFonts w:ascii="Arial" w:hAnsi="Arial" w:cs="Arial"/>
        </w:rPr>
        <w:t>, w drodze Zarządzenia.</w:t>
      </w:r>
    </w:p>
    <w:p w14:paraId="63FDC40A" w14:textId="77270569" w:rsidR="00872055" w:rsidRPr="00A24B44" w:rsidRDefault="00C051B0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A24B44">
        <w:rPr>
          <w:rFonts w:ascii="Arial" w:hAnsi="Arial" w:cs="Arial"/>
        </w:rPr>
        <w:t xml:space="preserve"> </w:t>
      </w:r>
      <w:r w:rsidR="00872055" w:rsidRPr="00A24B44">
        <w:rPr>
          <w:rFonts w:ascii="Arial" w:hAnsi="Arial" w:cs="Arial"/>
        </w:rPr>
        <w:t>Komisja wybiera spośród swojego składu Przewodniczącego i Wiceprzewodniczącego Komisji</w:t>
      </w:r>
      <w:r w:rsidR="00A24B44">
        <w:rPr>
          <w:rFonts w:ascii="Arial" w:hAnsi="Arial" w:cs="Arial"/>
        </w:rPr>
        <w:t>, na pierwszym posiedzeniu</w:t>
      </w:r>
      <w:r w:rsidR="00872055" w:rsidRPr="00A24B44">
        <w:rPr>
          <w:rFonts w:ascii="Arial" w:hAnsi="Arial" w:cs="Arial"/>
        </w:rPr>
        <w:t>.</w:t>
      </w:r>
    </w:p>
    <w:p w14:paraId="4A476C11" w14:textId="3F9146D4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 xml:space="preserve">Przewodniczący Komisji organizuje </w:t>
      </w:r>
      <w:r w:rsidR="00A24B44">
        <w:rPr>
          <w:rFonts w:ascii="Arial" w:hAnsi="Arial" w:cs="Arial"/>
        </w:rPr>
        <w:t xml:space="preserve">i koordynuje </w:t>
      </w:r>
      <w:r w:rsidRPr="00872055">
        <w:rPr>
          <w:rFonts w:ascii="Arial" w:hAnsi="Arial" w:cs="Arial"/>
        </w:rPr>
        <w:t>prace Komisji i reprezentuje Komisję na zewnątrz.</w:t>
      </w:r>
    </w:p>
    <w:p w14:paraId="3F7F7ACE" w14:textId="77777777" w:rsidR="00872055" w:rsidRPr="00872055" w:rsidRDefault="00872055" w:rsidP="006106E2">
      <w:pPr>
        <w:pStyle w:val="Akapitzlist"/>
        <w:numPr>
          <w:ilvl w:val="1"/>
          <w:numId w:val="11"/>
        </w:numPr>
        <w:tabs>
          <w:tab w:val="clear" w:pos="159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872055">
        <w:rPr>
          <w:rFonts w:ascii="Arial" w:hAnsi="Arial" w:cs="Arial"/>
        </w:rPr>
        <w:t>Wiceprzewodniczący wykonuje obowiązki Przewodniczącego, w przypadku jego nieobecności.</w:t>
      </w:r>
    </w:p>
    <w:p w14:paraId="0FAF356A" w14:textId="1EBF3371" w:rsidR="00BF7CD2" w:rsidRDefault="00BF7CD2" w:rsidP="006106E2">
      <w:pPr>
        <w:pStyle w:val="Akapitzlist"/>
        <w:spacing w:after="60" w:line="288" w:lineRule="auto"/>
        <w:ind w:left="1236" w:hanging="1236"/>
        <w:jc w:val="center"/>
        <w:rPr>
          <w:rFonts w:ascii="Arial" w:hAnsi="Arial" w:cs="Arial"/>
        </w:rPr>
      </w:pPr>
      <w:bookmarkStart w:id="7" w:name="_Hlk75812459"/>
      <w:r w:rsidRPr="00BF7CD2">
        <w:rPr>
          <w:rFonts w:ascii="Arial" w:hAnsi="Arial" w:cs="Arial"/>
        </w:rPr>
        <w:t xml:space="preserve">§ </w:t>
      </w:r>
      <w:r w:rsidR="00527D47">
        <w:rPr>
          <w:rFonts w:ascii="Arial" w:hAnsi="Arial" w:cs="Arial"/>
        </w:rPr>
        <w:t>4</w:t>
      </w:r>
      <w:r w:rsidRPr="00BF7CD2">
        <w:rPr>
          <w:rFonts w:ascii="Arial" w:hAnsi="Arial" w:cs="Arial"/>
        </w:rPr>
        <w:t>.</w:t>
      </w:r>
    </w:p>
    <w:p w14:paraId="23142C5F" w14:textId="3BEF7C16" w:rsidR="008B18FB" w:rsidRDefault="00C12BF8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bookmarkStart w:id="8" w:name="_Hlk75813177"/>
      <w:bookmarkEnd w:id="7"/>
      <w:r w:rsidRPr="00C60723">
        <w:rPr>
          <w:rFonts w:ascii="Arial" w:hAnsi="Arial" w:cs="Arial"/>
        </w:rPr>
        <w:t>Komisja obraduje na posiedzeniach</w:t>
      </w:r>
      <w:r w:rsidR="004F420B">
        <w:rPr>
          <w:rFonts w:ascii="Arial" w:hAnsi="Arial" w:cs="Arial"/>
        </w:rPr>
        <w:t>, które odbywają się w trybie stacjonarnym</w:t>
      </w:r>
      <w:r w:rsidR="0064778C" w:rsidRPr="00C60723">
        <w:rPr>
          <w:rFonts w:ascii="Arial" w:hAnsi="Arial" w:cs="Arial"/>
        </w:rPr>
        <w:t>,</w:t>
      </w:r>
      <w:r w:rsidR="00C051B0">
        <w:rPr>
          <w:rFonts w:ascii="Arial" w:hAnsi="Arial" w:cs="Arial"/>
        </w:rPr>
        <w:t xml:space="preserve"> w</w:t>
      </w:r>
      <w:r w:rsidR="00B24594">
        <w:rPr>
          <w:rFonts w:ascii="Arial" w:hAnsi="Arial" w:cs="Arial"/>
        </w:rPr>
        <w:t> </w:t>
      </w:r>
      <w:r w:rsidR="00C051B0">
        <w:rPr>
          <w:rFonts w:ascii="Arial" w:hAnsi="Arial" w:cs="Arial"/>
        </w:rPr>
        <w:t>siedzibie Urzędu Gminy w Damnicy,</w:t>
      </w:r>
      <w:r w:rsidR="0064778C" w:rsidRPr="00C60723">
        <w:rPr>
          <w:rFonts w:ascii="Arial" w:hAnsi="Arial" w:cs="Arial"/>
        </w:rPr>
        <w:t xml:space="preserve"> </w:t>
      </w:r>
      <w:r w:rsidR="008B18FB" w:rsidRPr="00C60723">
        <w:rPr>
          <w:rFonts w:ascii="Arial" w:hAnsi="Arial" w:cs="Arial"/>
        </w:rPr>
        <w:t>z</w:t>
      </w:r>
      <w:r w:rsidR="006B42C8">
        <w:rPr>
          <w:rFonts w:ascii="Arial" w:hAnsi="Arial" w:cs="Arial"/>
        </w:rPr>
        <w:t> </w:t>
      </w:r>
      <w:r w:rsidR="008B18FB" w:rsidRPr="00041ACC">
        <w:rPr>
          <w:rFonts w:ascii="Arial" w:hAnsi="Arial" w:cs="Arial"/>
        </w:rPr>
        <w:t xml:space="preserve">zastrzeżeniem § </w:t>
      </w:r>
      <w:r w:rsidR="00FC7945" w:rsidRPr="00041ACC">
        <w:rPr>
          <w:rFonts w:ascii="Arial" w:hAnsi="Arial" w:cs="Arial"/>
        </w:rPr>
        <w:t>6</w:t>
      </w:r>
      <w:r w:rsidR="008B18FB" w:rsidRPr="00041ACC">
        <w:rPr>
          <w:rFonts w:ascii="Arial" w:hAnsi="Arial" w:cs="Arial"/>
        </w:rPr>
        <w:t>.</w:t>
      </w:r>
    </w:p>
    <w:p w14:paraId="6EFB484F" w14:textId="12471D41" w:rsidR="00A24B44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posiedzeniach Komisji </w:t>
      </w:r>
      <w:r w:rsidR="0064778C" w:rsidRPr="00C60723">
        <w:rPr>
          <w:rFonts w:ascii="Arial" w:hAnsi="Arial" w:cs="Arial"/>
        </w:rPr>
        <w:t xml:space="preserve">bierze udział minimum </w:t>
      </w:r>
      <w:r w:rsidR="00AE581D">
        <w:rPr>
          <w:rFonts w:ascii="Arial" w:hAnsi="Arial" w:cs="Arial"/>
        </w:rPr>
        <w:t>2/3</w:t>
      </w:r>
      <w:bookmarkStart w:id="9" w:name="_GoBack"/>
      <w:bookmarkEnd w:id="9"/>
      <w:r w:rsidR="0064778C" w:rsidRPr="00C60723">
        <w:rPr>
          <w:rFonts w:ascii="Arial" w:hAnsi="Arial" w:cs="Arial"/>
        </w:rPr>
        <w:t xml:space="preserve"> składu Komisji</w:t>
      </w:r>
      <w:r w:rsidR="00BB6B90">
        <w:rPr>
          <w:rFonts w:ascii="Arial" w:hAnsi="Arial" w:cs="Arial"/>
        </w:rPr>
        <w:t>, w tym jej Przewodniczący lub Wiceprzewodniczący</w:t>
      </w:r>
      <w:r w:rsidR="00872055">
        <w:rPr>
          <w:rFonts w:ascii="Arial" w:hAnsi="Arial" w:cs="Arial"/>
        </w:rPr>
        <w:t>.</w:t>
      </w:r>
      <w:bookmarkStart w:id="10" w:name="_Hlk75811159"/>
      <w:bookmarkEnd w:id="8"/>
    </w:p>
    <w:p w14:paraId="7E0D6F9C" w14:textId="3C072466" w:rsidR="00B352CF" w:rsidRDefault="00A24B44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A24B44">
        <w:rPr>
          <w:rFonts w:ascii="Arial" w:hAnsi="Arial" w:cs="Arial"/>
        </w:rPr>
        <w:t xml:space="preserve">ematy </w:t>
      </w:r>
      <w:r w:rsidR="00B24594">
        <w:rPr>
          <w:rFonts w:ascii="Arial" w:hAnsi="Arial" w:cs="Arial"/>
        </w:rPr>
        <w:t xml:space="preserve">obrad </w:t>
      </w:r>
      <w:r w:rsidR="00325851">
        <w:rPr>
          <w:rFonts w:ascii="Arial" w:hAnsi="Arial" w:cs="Arial"/>
        </w:rPr>
        <w:t xml:space="preserve">ustala </w:t>
      </w:r>
      <w:r w:rsidRPr="00A24B44">
        <w:rPr>
          <w:rFonts w:ascii="Arial" w:hAnsi="Arial" w:cs="Arial"/>
        </w:rPr>
        <w:t xml:space="preserve">i terminy posiedzeń wyznacza </w:t>
      </w:r>
      <w:r w:rsidR="006B42C8" w:rsidRPr="00A24B44">
        <w:rPr>
          <w:rFonts w:ascii="Arial" w:hAnsi="Arial" w:cs="Arial"/>
        </w:rPr>
        <w:t>Przewodniczący Komisji</w:t>
      </w:r>
      <w:r w:rsidR="00B352CF">
        <w:rPr>
          <w:rFonts w:ascii="Arial" w:hAnsi="Arial" w:cs="Arial"/>
        </w:rPr>
        <w:t>, we współpracy z pozostałymi członkami Komisji.</w:t>
      </w:r>
    </w:p>
    <w:p w14:paraId="3A6935CF" w14:textId="7B6CCF36" w:rsidR="00325851" w:rsidRDefault="00B352CF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 ustalonym terminie posiedzenia członkowie Komisji są powiadamiani z</w:t>
      </w:r>
      <w:r w:rsidR="006B42C8" w:rsidRPr="00A24B44">
        <w:rPr>
          <w:rFonts w:ascii="Arial" w:eastAsia="Times New Roman" w:hAnsi="Arial" w:cs="Arial"/>
          <w:lang w:eastAsia="pl-PL"/>
        </w:rPr>
        <w:t xml:space="preserve"> 7</w:t>
      </w:r>
      <w:r>
        <w:rPr>
          <w:rFonts w:ascii="Arial" w:eastAsia="Times New Roman" w:hAnsi="Arial" w:cs="Arial"/>
          <w:lang w:eastAsia="pl-PL"/>
        </w:rPr>
        <w:t>-</w:t>
      </w:r>
      <w:r w:rsidR="006B42C8" w:rsidRPr="00A24B44">
        <w:rPr>
          <w:rFonts w:ascii="Arial" w:eastAsia="Times New Roman" w:hAnsi="Arial" w:cs="Arial"/>
          <w:lang w:eastAsia="pl-PL"/>
        </w:rPr>
        <w:t>dniowym wyprzedzeniem, a w</w:t>
      </w:r>
      <w:r w:rsidR="006B42C8" w:rsidRPr="00A24B44">
        <w:rPr>
          <w:rFonts w:ascii="Arial" w:hAnsi="Arial" w:cs="Arial"/>
        </w:rPr>
        <w:t xml:space="preserve"> </w:t>
      </w:r>
      <w:r w:rsidR="00B24594">
        <w:rPr>
          <w:rFonts w:ascii="Arial" w:hAnsi="Arial" w:cs="Arial"/>
        </w:rPr>
        <w:t>uzasadnionych terminowo</w:t>
      </w:r>
      <w:r w:rsidR="006B42C8" w:rsidRPr="00A24B44">
        <w:rPr>
          <w:rFonts w:ascii="Arial" w:hAnsi="Arial" w:cs="Arial"/>
        </w:rPr>
        <w:t xml:space="preserve"> przypadkach </w:t>
      </w:r>
      <w:r>
        <w:rPr>
          <w:rFonts w:ascii="Arial" w:hAnsi="Arial" w:cs="Arial"/>
        </w:rPr>
        <w:t xml:space="preserve">w </w:t>
      </w:r>
      <w:r w:rsidR="00C55F50">
        <w:rPr>
          <w:rFonts w:ascii="Arial" w:hAnsi="Arial" w:cs="Arial"/>
        </w:rPr>
        <w:t>terminie krótszym niż 7 dni przed posiedzeniem</w:t>
      </w:r>
      <w:r w:rsidR="006B42C8" w:rsidRPr="00A24B44">
        <w:rPr>
          <w:rFonts w:ascii="Arial" w:hAnsi="Arial" w:cs="Arial"/>
        </w:rPr>
        <w:t>.</w:t>
      </w:r>
      <w:r w:rsidR="00F773A2" w:rsidRPr="00A24B44">
        <w:rPr>
          <w:rFonts w:ascii="Arial" w:hAnsi="Arial" w:cs="Arial"/>
        </w:rPr>
        <w:t xml:space="preserve"> </w:t>
      </w:r>
      <w:bookmarkStart w:id="11" w:name="_Hlk75812132"/>
      <w:bookmarkEnd w:id="10"/>
    </w:p>
    <w:p w14:paraId="2544D668" w14:textId="62D50179" w:rsidR="008B18FB" w:rsidRDefault="008B18FB" w:rsidP="006106E2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325851">
        <w:rPr>
          <w:rFonts w:ascii="Arial" w:hAnsi="Arial" w:cs="Arial"/>
        </w:rPr>
        <w:t xml:space="preserve">Powiadomienie, o którym mowa w ust. </w:t>
      </w:r>
      <w:r w:rsidR="00325851">
        <w:rPr>
          <w:rFonts w:ascii="Arial" w:hAnsi="Arial" w:cs="Arial"/>
        </w:rPr>
        <w:t>3</w:t>
      </w:r>
      <w:r w:rsidRPr="00325851">
        <w:rPr>
          <w:rFonts w:ascii="Arial" w:hAnsi="Arial" w:cs="Arial"/>
        </w:rPr>
        <w:t xml:space="preserve">, może być dokonane </w:t>
      </w:r>
      <w:r w:rsidR="00673FC4" w:rsidRPr="00325851">
        <w:rPr>
          <w:rFonts w:ascii="Arial" w:hAnsi="Arial" w:cs="Arial"/>
        </w:rPr>
        <w:t xml:space="preserve">pisemnie, </w:t>
      </w:r>
      <w:r w:rsidRPr="00325851">
        <w:rPr>
          <w:rFonts w:ascii="Arial" w:hAnsi="Arial" w:cs="Arial"/>
        </w:rPr>
        <w:t>telefonicznie lub drogą elektroniczną</w:t>
      </w:r>
      <w:r w:rsidR="003E1970" w:rsidRPr="00325851">
        <w:rPr>
          <w:rFonts w:ascii="Arial" w:hAnsi="Arial" w:cs="Arial"/>
        </w:rPr>
        <w:t xml:space="preserve">, po udostępnieniu przez członków Komisji </w:t>
      </w:r>
      <w:r w:rsidR="00673FC4" w:rsidRPr="00325851">
        <w:rPr>
          <w:rFonts w:ascii="Arial" w:hAnsi="Arial" w:cs="Arial"/>
        </w:rPr>
        <w:t>danych adresowych, adresów e-mail, kontaktów telefonicznych</w:t>
      </w:r>
      <w:r w:rsidR="00B24594">
        <w:rPr>
          <w:rFonts w:ascii="Arial" w:hAnsi="Arial" w:cs="Arial"/>
        </w:rPr>
        <w:t xml:space="preserve"> i</w:t>
      </w:r>
      <w:r w:rsidR="00B24594" w:rsidRPr="00B24594">
        <w:rPr>
          <w:rFonts w:ascii="Arial" w:hAnsi="Arial" w:cs="Arial"/>
        </w:rPr>
        <w:t xml:space="preserve"> </w:t>
      </w:r>
      <w:r w:rsidR="00B24594" w:rsidRPr="00325851">
        <w:rPr>
          <w:rFonts w:ascii="Arial" w:hAnsi="Arial" w:cs="Arial"/>
        </w:rPr>
        <w:t xml:space="preserve">wyrażeniu zgody </w:t>
      </w:r>
      <w:r w:rsidR="00B24594">
        <w:rPr>
          <w:rFonts w:ascii="Arial" w:hAnsi="Arial" w:cs="Arial"/>
        </w:rPr>
        <w:t>na ich przetwarzanie</w:t>
      </w:r>
      <w:r w:rsidR="00673FC4" w:rsidRPr="00325851">
        <w:rPr>
          <w:rFonts w:ascii="Arial" w:hAnsi="Arial" w:cs="Arial"/>
        </w:rPr>
        <w:t>.</w:t>
      </w:r>
    </w:p>
    <w:p w14:paraId="72F9737F" w14:textId="2AA4D4EB" w:rsidR="00527D47" w:rsidRDefault="00C55F50" w:rsidP="00041ACC">
      <w:pPr>
        <w:pStyle w:val="Akapitzlist"/>
        <w:numPr>
          <w:ilvl w:val="1"/>
          <w:numId w:val="13"/>
        </w:numPr>
        <w:tabs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maja możliwość zapoznania się z dokumentami i materiałami do sprawy będącej przedmiotem posiedzenia Komisji, w terminie, o którym mowa w ust. 3. </w:t>
      </w:r>
      <w:bookmarkEnd w:id="11"/>
    </w:p>
    <w:p w14:paraId="74DCC9B9" w14:textId="77777777" w:rsidR="00041ACC" w:rsidRPr="00041ACC" w:rsidRDefault="00041ACC" w:rsidP="00041ACC">
      <w:pPr>
        <w:pStyle w:val="Akapitzlist"/>
        <w:spacing w:line="288" w:lineRule="auto"/>
        <w:ind w:left="284"/>
        <w:jc w:val="both"/>
        <w:rPr>
          <w:rFonts w:ascii="Arial" w:hAnsi="Arial" w:cs="Arial"/>
        </w:rPr>
      </w:pPr>
    </w:p>
    <w:p w14:paraId="38040B65" w14:textId="1C87449C" w:rsidR="00F773A2" w:rsidRDefault="00F773A2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bookmarkStart w:id="12" w:name="_Hlk75815983"/>
      <w:r w:rsidRPr="00BF7CD2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Pr="00BF7CD2">
        <w:rPr>
          <w:rFonts w:ascii="Arial" w:hAnsi="Arial" w:cs="Arial"/>
        </w:rPr>
        <w:t>.</w:t>
      </w:r>
    </w:p>
    <w:bookmarkEnd w:id="12"/>
    <w:p w14:paraId="6C8C6D1D" w14:textId="77777777" w:rsidR="006B42C8" w:rsidRDefault="006B42C8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 w:rsidRPr="00C60723">
        <w:rPr>
          <w:rFonts w:ascii="Arial" w:hAnsi="Arial" w:cs="Arial"/>
        </w:rPr>
        <w:t>Z posiedzeń Komisji sporządza się protokół, który podpisują wszyscy członkowie uczestniczący w posiedzeniu.</w:t>
      </w:r>
      <w:r>
        <w:rPr>
          <w:rFonts w:ascii="Arial" w:hAnsi="Arial" w:cs="Arial"/>
        </w:rPr>
        <w:t xml:space="preserve"> </w:t>
      </w:r>
    </w:p>
    <w:p w14:paraId="0A642CA0" w14:textId="0CB1DADE" w:rsidR="00F773A2" w:rsidRDefault="004F420B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Komisja wyraża </w:t>
      </w:r>
      <w:r w:rsidRPr="004F420B">
        <w:rPr>
          <w:rFonts w:ascii="Arial" w:hAnsi="Arial" w:cs="Arial"/>
        </w:rPr>
        <w:t>swoje stanowisko w formie pisemn</w:t>
      </w:r>
      <w:r w:rsidR="00F773A2">
        <w:rPr>
          <w:rFonts w:ascii="Arial" w:hAnsi="Arial" w:cs="Arial"/>
        </w:rPr>
        <w:t>ej</w:t>
      </w:r>
      <w:r w:rsidRPr="004F420B">
        <w:rPr>
          <w:rFonts w:ascii="Arial" w:hAnsi="Arial" w:cs="Arial"/>
        </w:rPr>
        <w:t xml:space="preserve"> </w:t>
      </w:r>
      <w:bookmarkStart w:id="13" w:name="_Hlk75820502"/>
      <w:r w:rsidRPr="004F420B">
        <w:rPr>
          <w:rFonts w:ascii="Arial" w:hAnsi="Arial" w:cs="Arial"/>
        </w:rPr>
        <w:t>opinii</w:t>
      </w:r>
      <w:r w:rsidR="00D73020">
        <w:rPr>
          <w:rFonts w:ascii="Arial" w:hAnsi="Arial" w:cs="Arial"/>
        </w:rPr>
        <w:t>, którą podpisuje Przewodniczący Komisji.</w:t>
      </w:r>
    </w:p>
    <w:bookmarkEnd w:id="13"/>
    <w:p w14:paraId="1E261D3D" w14:textId="5B324DE0" w:rsidR="0035626C" w:rsidRDefault="0035626C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Opinie są przyjmowane przez głoso</w:t>
      </w:r>
      <w:r w:rsidR="00743D89">
        <w:rPr>
          <w:rFonts w:ascii="Arial" w:hAnsi="Arial" w:cs="Arial"/>
        </w:rPr>
        <w:t>wanie, zwykłą większością głosów.</w:t>
      </w:r>
    </w:p>
    <w:p w14:paraId="788A1F67" w14:textId="65E3A641" w:rsidR="00FF7639" w:rsidRDefault="00F773A2" w:rsidP="006106E2">
      <w:pPr>
        <w:pStyle w:val="Akapitzlist"/>
        <w:numPr>
          <w:ilvl w:val="1"/>
          <w:numId w:val="16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Członkowie zespołu mogą zgłaszać zdanie odrębne do opinii – w takim przypadku </w:t>
      </w:r>
      <w:r w:rsidR="00D73020">
        <w:rPr>
          <w:rFonts w:ascii="Arial" w:hAnsi="Arial" w:cs="Arial"/>
        </w:rPr>
        <w:t>zdanie odrębne dołącza się do opinii.</w:t>
      </w:r>
      <w:bookmarkStart w:id="14" w:name="_Hlk75814265"/>
      <w:r w:rsidR="00FF7639">
        <w:rPr>
          <w:rFonts w:ascii="Arial" w:hAnsi="Arial" w:cs="Arial"/>
        </w:rPr>
        <w:t xml:space="preserve"> </w:t>
      </w:r>
    </w:p>
    <w:p w14:paraId="7B471836" w14:textId="51D3285F" w:rsidR="00FF7639" w:rsidRDefault="00D43123" w:rsidP="006106E2">
      <w:pPr>
        <w:spacing w:after="60" w:line="288" w:lineRule="auto"/>
        <w:jc w:val="center"/>
        <w:rPr>
          <w:rFonts w:ascii="Arial" w:hAnsi="Arial" w:cs="Arial"/>
        </w:rPr>
      </w:pPr>
      <w:bookmarkStart w:id="15" w:name="_Hlk75816672"/>
      <w:r w:rsidRPr="00FF7639">
        <w:rPr>
          <w:rFonts w:ascii="Arial" w:hAnsi="Arial" w:cs="Arial"/>
        </w:rPr>
        <w:t>§</w:t>
      </w:r>
      <w:r w:rsidR="00527D47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6</w:t>
      </w:r>
      <w:r w:rsidRPr="00FF7639">
        <w:rPr>
          <w:rFonts w:ascii="Arial" w:hAnsi="Arial" w:cs="Arial"/>
        </w:rPr>
        <w:t>.</w:t>
      </w:r>
    </w:p>
    <w:p w14:paraId="1648279F" w14:textId="75E02815" w:rsidR="00FF7639" w:rsidRDefault="004F420B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bookmarkStart w:id="16" w:name="_Hlk75816185"/>
      <w:bookmarkEnd w:id="15"/>
      <w:r w:rsidRPr="00FF7639">
        <w:rPr>
          <w:rFonts w:ascii="Arial" w:hAnsi="Arial" w:cs="Arial"/>
        </w:rPr>
        <w:t>W szczególnych przypadkach</w:t>
      </w:r>
      <w:r w:rsidR="00527D47">
        <w:rPr>
          <w:rFonts w:ascii="Arial" w:hAnsi="Arial" w:cs="Arial"/>
        </w:rPr>
        <w:t>,</w:t>
      </w:r>
      <w:r w:rsidRPr="00FF7639">
        <w:rPr>
          <w:rFonts w:ascii="Arial" w:hAnsi="Arial" w:cs="Arial"/>
        </w:rPr>
        <w:t xml:space="preserve"> Przewodniczący Komisji może zdecydować o</w:t>
      </w:r>
      <w:r w:rsidR="00FF7639" w:rsidRPr="00FF7639">
        <w:rPr>
          <w:rFonts w:ascii="Arial" w:hAnsi="Arial" w:cs="Arial"/>
        </w:rPr>
        <w:t> </w:t>
      </w:r>
      <w:r w:rsidRPr="00FF7639">
        <w:rPr>
          <w:rFonts w:ascii="Arial" w:hAnsi="Arial" w:cs="Arial"/>
        </w:rPr>
        <w:t>rozpatrzeniu sprawy w trybie zdalnym</w:t>
      </w:r>
      <w:r w:rsidR="00C051B0">
        <w:rPr>
          <w:rFonts w:ascii="Arial" w:hAnsi="Arial" w:cs="Arial"/>
        </w:rPr>
        <w:t xml:space="preserve">, </w:t>
      </w:r>
      <w:r w:rsidR="00C051B0" w:rsidRPr="00117510">
        <w:rPr>
          <w:rFonts w:ascii="Arial" w:hAnsi="Arial" w:cs="Arial"/>
        </w:rPr>
        <w:t>z wykorzystaniem środków porozumiewania się na odległość</w:t>
      </w:r>
      <w:r w:rsidR="00FF7639" w:rsidRPr="00FF7639">
        <w:rPr>
          <w:rFonts w:ascii="Arial" w:hAnsi="Arial" w:cs="Arial"/>
        </w:rPr>
        <w:t>.</w:t>
      </w:r>
      <w:r w:rsidRPr="00FF7639">
        <w:rPr>
          <w:rFonts w:ascii="Arial" w:hAnsi="Arial" w:cs="Arial"/>
        </w:rPr>
        <w:t xml:space="preserve"> </w:t>
      </w:r>
    </w:p>
    <w:p w14:paraId="04D7CEA4" w14:textId="310C53FF" w:rsidR="00FF7639" w:rsidRDefault="00FF7639" w:rsidP="006106E2">
      <w:pPr>
        <w:numPr>
          <w:ilvl w:val="1"/>
          <w:numId w:val="14"/>
        </w:numPr>
        <w:tabs>
          <w:tab w:val="clear" w:pos="644"/>
          <w:tab w:val="num" w:pos="567"/>
        </w:tabs>
        <w:spacing w:after="0" w:line="288" w:lineRule="auto"/>
        <w:ind w:left="0" w:firstLine="284"/>
        <w:jc w:val="both"/>
        <w:rPr>
          <w:rFonts w:ascii="Arial" w:hAnsi="Arial" w:cs="Arial"/>
        </w:rPr>
      </w:pPr>
      <w:r w:rsidRPr="00FF7639">
        <w:rPr>
          <w:rFonts w:ascii="Arial" w:hAnsi="Arial" w:cs="Arial"/>
        </w:rPr>
        <w:t>W trybie zdalnym, członkowie Komisji mogą zgłaszać uwagi i wnioski dotyczące sprawy w formie pisemnej</w:t>
      </w:r>
      <w:r w:rsidR="00C66C01">
        <w:rPr>
          <w:rFonts w:ascii="Arial" w:hAnsi="Arial" w:cs="Arial"/>
        </w:rPr>
        <w:t>, telefonicznie</w:t>
      </w:r>
      <w:r w:rsidRPr="00FF7639">
        <w:rPr>
          <w:rFonts w:ascii="Arial" w:hAnsi="Arial" w:cs="Arial"/>
        </w:rPr>
        <w:t xml:space="preserve"> lub drogą elektroniczną.</w:t>
      </w:r>
    </w:p>
    <w:p w14:paraId="021A1C43" w14:textId="08460910" w:rsidR="00576207" w:rsidRPr="00576207" w:rsidRDefault="00FF7639" w:rsidP="00041ACC">
      <w:pPr>
        <w:numPr>
          <w:ilvl w:val="1"/>
          <w:numId w:val="14"/>
        </w:numPr>
        <w:tabs>
          <w:tab w:val="clear" w:pos="644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Przepisy</w:t>
      </w:r>
      <w:r w:rsidR="00576207">
        <w:rPr>
          <w:rFonts w:ascii="Arial" w:hAnsi="Arial" w:cs="Arial"/>
        </w:rPr>
        <w:t xml:space="preserve"> </w:t>
      </w:r>
      <w:r w:rsidR="00576207" w:rsidRPr="00576207">
        <w:rPr>
          <w:rFonts w:ascii="Arial" w:hAnsi="Arial" w:cs="Arial"/>
        </w:rPr>
        <w:t>§</w:t>
      </w:r>
      <w:bookmarkEnd w:id="16"/>
      <w:r w:rsidR="003E1970">
        <w:rPr>
          <w:rFonts w:ascii="Arial" w:hAnsi="Arial" w:cs="Arial"/>
        </w:rPr>
        <w:t xml:space="preserve"> </w:t>
      </w:r>
      <w:r w:rsidR="005436B2">
        <w:rPr>
          <w:rFonts w:ascii="Arial" w:hAnsi="Arial" w:cs="Arial"/>
        </w:rPr>
        <w:t xml:space="preserve">4 ust. 2-5 oraz </w:t>
      </w:r>
      <w:r w:rsidR="005436B2" w:rsidRPr="005436B2">
        <w:rPr>
          <w:rFonts w:ascii="Arial" w:hAnsi="Arial" w:cs="Arial"/>
        </w:rPr>
        <w:t>§</w:t>
      </w:r>
      <w:r w:rsidR="005436B2">
        <w:rPr>
          <w:rFonts w:ascii="Arial" w:hAnsi="Arial" w:cs="Arial"/>
        </w:rPr>
        <w:t xml:space="preserve"> </w:t>
      </w:r>
      <w:r w:rsidR="00325851">
        <w:rPr>
          <w:rFonts w:ascii="Arial" w:hAnsi="Arial" w:cs="Arial"/>
        </w:rPr>
        <w:t>5</w:t>
      </w:r>
      <w:r w:rsidR="00576207">
        <w:rPr>
          <w:rFonts w:ascii="Arial" w:hAnsi="Arial" w:cs="Arial"/>
        </w:rPr>
        <w:t xml:space="preserve"> stosuje się odpowiednio.</w:t>
      </w:r>
    </w:p>
    <w:p w14:paraId="01178B77" w14:textId="2FC8118F" w:rsidR="00D43123" w:rsidRPr="004F420B" w:rsidRDefault="00D43123" w:rsidP="006106E2">
      <w:pPr>
        <w:spacing w:line="288" w:lineRule="auto"/>
        <w:jc w:val="center"/>
        <w:rPr>
          <w:rFonts w:ascii="Arial" w:hAnsi="Arial" w:cs="Arial"/>
        </w:rPr>
      </w:pPr>
      <w:r w:rsidRPr="004F420B">
        <w:rPr>
          <w:rFonts w:ascii="Arial" w:hAnsi="Arial" w:cs="Arial"/>
        </w:rPr>
        <w:t xml:space="preserve">§ </w:t>
      </w:r>
      <w:r w:rsidR="006D12B8">
        <w:rPr>
          <w:rFonts w:ascii="Arial" w:hAnsi="Arial" w:cs="Arial"/>
        </w:rPr>
        <w:t>7</w:t>
      </w:r>
      <w:r w:rsidRPr="004F420B">
        <w:rPr>
          <w:rFonts w:ascii="Arial" w:hAnsi="Arial" w:cs="Arial"/>
        </w:rPr>
        <w:t>.</w:t>
      </w:r>
    </w:p>
    <w:p w14:paraId="4B16DE04" w14:textId="0C2EFB1D" w:rsidR="00673FC4" w:rsidRDefault="003E1970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 w:rsidRPr="00673FC4">
        <w:rPr>
          <w:rFonts w:ascii="Arial" w:hAnsi="Arial" w:cs="Arial"/>
        </w:rPr>
        <w:t>Na posiedzenia Komisji</w:t>
      </w:r>
      <w:r w:rsidR="00020720">
        <w:rPr>
          <w:rFonts w:ascii="Arial" w:hAnsi="Arial" w:cs="Arial"/>
        </w:rPr>
        <w:t>, w zależności od potrzeb,</w:t>
      </w:r>
      <w:r w:rsidRPr="00673FC4">
        <w:rPr>
          <w:rFonts w:ascii="Arial" w:hAnsi="Arial" w:cs="Arial"/>
        </w:rPr>
        <w:t xml:space="preserve"> mogą być zapraszani </w:t>
      </w:r>
      <w:r w:rsidR="00673FC4" w:rsidRPr="00673FC4">
        <w:rPr>
          <w:rFonts w:ascii="Arial" w:hAnsi="Arial" w:cs="Arial"/>
        </w:rPr>
        <w:t>autorzy opracowań</w:t>
      </w:r>
      <w:r w:rsidR="00325851">
        <w:rPr>
          <w:rFonts w:ascii="Arial" w:hAnsi="Arial" w:cs="Arial"/>
        </w:rPr>
        <w:t xml:space="preserve"> rozpatrywanych na posiedzeniu</w:t>
      </w:r>
      <w:r w:rsidR="00673FC4" w:rsidRPr="00673FC4">
        <w:rPr>
          <w:rFonts w:ascii="Arial" w:hAnsi="Arial" w:cs="Arial"/>
        </w:rPr>
        <w:t xml:space="preserve">, a ponadto inne osoby, w tym przedstawiciele </w:t>
      </w:r>
      <w:r w:rsidR="008418E9">
        <w:rPr>
          <w:rFonts w:ascii="Arial" w:hAnsi="Arial" w:cs="Arial"/>
        </w:rPr>
        <w:t xml:space="preserve">Urzędu </w:t>
      </w:r>
      <w:r w:rsidR="00673FC4" w:rsidRPr="00673FC4">
        <w:rPr>
          <w:rFonts w:ascii="Arial" w:hAnsi="Arial" w:cs="Arial"/>
        </w:rPr>
        <w:t xml:space="preserve">Gminy </w:t>
      </w:r>
      <w:r w:rsidR="008418E9">
        <w:rPr>
          <w:rFonts w:ascii="Arial" w:hAnsi="Arial" w:cs="Arial"/>
        </w:rPr>
        <w:t xml:space="preserve">w </w:t>
      </w:r>
      <w:r w:rsidR="00673FC4" w:rsidRPr="00673FC4">
        <w:rPr>
          <w:rFonts w:ascii="Arial" w:hAnsi="Arial" w:cs="Arial"/>
        </w:rPr>
        <w:t>Damnic</w:t>
      </w:r>
      <w:r w:rsidR="008418E9">
        <w:rPr>
          <w:rFonts w:ascii="Arial" w:hAnsi="Arial" w:cs="Arial"/>
        </w:rPr>
        <w:t>y</w:t>
      </w:r>
      <w:r w:rsidR="00673FC4" w:rsidRPr="00673FC4">
        <w:rPr>
          <w:rFonts w:ascii="Arial" w:hAnsi="Arial" w:cs="Arial"/>
        </w:rPr>
        <w:t xml:space="preserve"> i</w:t>
      </w:r>
      <w:r w:rsidR="006D12B8">
        <w:rPr>
          <w:rFonts w:ascii="Arial" w:hAnsi="Arial" w:cs="Arial"/>
        </w:rPr>
        <w:t> </w:t>
      </w:r>
      <w:r w:rsidR="00673FC4" w:rsidRPr="00673FC4">
        <w:rPr>
          <w:rFonts w:ascii="Arial" w:hAnsi="Arial" w:cs="Arial"/>
        </w:rPr>
        <w:t>jednostek organizacyjnych</w:t>
      </w:r>
      <w:r w:rsidR="008418E9">
        <w:rPr>
          <w:rFonts w:ascii="Arial" w:hAnsi="Arial" w:cs="Arial"/>
        </w:rPr>
        <w:t xml:space="preserve"> Gminy</w:t>
      </w:r>
      <w:r w:rsidR="00673FC4" w:rsidRPr="00673FC4">
        <w:rPr>
          <w:rFonts w:ascii="Arial" w:hAnsi="Arial" w:cs="Arial"/>
        </w:rPr>
        <w:t>.</w:t>
      </w:r>
    </w:p>
    <w:p w14:paraId="3FC59B61" w14:textId="2956752A" w:rsidR="006D12B8" w:rsidRDefault="006D12B8" w:rsidP="006106E2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after="60"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razie potrzeby, Komisja dokonuje wizji w terenie.</w:t>
      </w:r>
    </w:p>
    <w:p w14:paraId="43A20370" w14:textId="5EDAEF3F" w:rsidR="00673FC4" w:rsidRDefault="00673FC4" w:rsidP="00041ACC">
      <w:pPr>
        <w:pStyle w:val="Akapitzlist"/>
        <w:numPr>
          <w:ilvl w:val="2"/>
          <w:numId w:val="17"/>
        </w:numPr>
        <w:tabs>
          <w:tab w:val="clear" w:pos="1956"/>
          <w:tab w:val="num" w:pos="567"/>
        </w:tabs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673FC4">
        <w:rPr>
          <w:rFonts w:ascii="Arial" w:hAnsi="Arial" w:cs="Arial"/>
        </w:rPr>
        <w:t>złonek Komisji</w:t>
      </w:r>
      <w:r>
        <w:rPr>
          <w:rFonts w:ascii="Arial" w:hAnsi="Arial" w:cs="Arial"/>
        </w:rPr>
        <w:t>, który</w:t>
      </w:r>
      <w:r w:rsidRPr="00673FC4">
        <w:rPr>
          <w:rFonts w:ascii="Arial" w:hAnsi="Arial" w:cs="Arial"/>
        </w:rPr>
        <w:t xml:space="preserve"> jest jednocześnie członkiem zespołu autorskiego opiniowanego opracowania, podlega wyłączeniu z prac Komisji</w:t>
      </w:r>
      <w:r>
        <w:rPr>
          <w:rFonts w:ascii="Arial" w:hAnsi="Arial" w:cs="Arial"/>
        </w:rPr>
        <w:t xml:space="preserve"> </w:t>
      </w:r>
      <w:r w:rsidR="008418E9">
        <w:rPr>
          <w:rFonts w:ascii="Arial" w:hAnsi="Arial" w:cs="Arial"/>
        </w:rPr>
        <w:t>obradującej na posiedzeniu nad tym projektem</w:t>
      </w:r>
      <w:r w:rsidRPr="00673FC4">
        <w:rPr>
          <w:rFonts w:ascii="Arial" w:hAnsi="Arial" w:cs="Arial"/>
        </w:rPr>
        <w:t>.</w:t>
      </w:r>
    </w:p>
    <w:p w14:paraId="096981FA" w14:textId="77777777" w:rsidR="006D12B8" w:rsidRDefault="006D12B8" w:rsidP="006106E2">
      <w:pPr>
        <w:spacing w:after="60" w:line="288" w:lineRule="auto"/>
        <w:jc w:val="center"/>
        <w:rPr>
          <w:rFonts w:ascii="Arial" w:hAnsi="Arial" w:cs="Arial"/>
        </w:rPr>
      </w:pPr>
      <w:r w:rsidRPr="00FF7639">
        <w:rPr>
          <w:rFonts w:ascii="Arial" w:hAnsi="Arial" w:cs="Arial"/>
        </w:rPr>
        <w:t>§</w:t>
      </w:r>
      <w:r>
        <w:rPr>
          <w:rFonts w:ascii="Arial" w:hAnsi="Arial" w:cs="Arial"/>
        </w:rPr>
        <w:t xml:space="preserve"> 8</w:t>
      </w:r>
      <w:r w:rsidRPr="00FF7639">
        <w:rPr>
          <w:rFonts w:ascii="Arial" w:hAnsi="Arial" w:cs="Arial"/>
        </w:rPr>
        <w:t>.</w:t>
      </w:r>
    </w:p>
    <w:p w14:paraId="2FAC0234" w14:textId="7777777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jc w:val="both"/>
        <w:rPr>
          <w:rFonts w:ascii="Arial" w:hAnsi="Arial" w:cs="Arial"/>
        </w:rPr>
      </w:pPr>
      <w:r w:rsidRPr="00690699">
        <w:rPr>
          <w:rFonts w:ascii="Arial" w:hAnsi="Arial" w:cs="Arial"/>
        </w:rPr>
        <w:t>Udział w pracach Komisji jest odpłatny.</w:t>
      </w:r>
    </w:p>
    <w:p w14:paraId="74DD4913" w14:textId="76599AAA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Wynagrodzenie za udział w posiedzeniu </w:t>
      </w:r>
      <w:r w:rsidR="001928E0">
        <w:rPr>
          <w:rFonts w:ascii="Arial" w:hAnsi="Arial" w:cs="Arial"/>
        </w:rPr>
        <w:t>Komisji ustala się w wysokości 4</w:t>
      </w:r>
      <w:r>
        <w:rPr>
          <w:rFonts w:ascii="Arial" w:hAnsi="Arial" w:cs="Arial"/>
        </w:rPr>
        <w:t xml:space="preserve">00 zł brutto, z zastrzeżeniem ust. </w:t>
      </w:r>
      <w:r w:rsidR="0028772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684942FA" w14:textId="3BCC5C02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Jeżeli przedmiotem posiedzenia Komisji jest </w:t>
      </w:r>
      <w:r w:rsidR="00C55F50">
        <w:rPr>
          <w:rFonts w:ascii="Arial" w:hAnsi="Arial" w:cs="Arial"/>
        </w:rPr>
        <w:t xml:space="preserve">projekt dokumentu </w:t>
      </w:r>
      <w:r>
        <w:rPr>
          <w:rFonts w:ascii="Arial" w:hAnsi="Arial" w:cs="Arial"/>
        </w:rPr>
        <w:t xml:space="preserve">o zakresie wielkoprzestrzennym, w tym: projekt </w:t>
      </w:r>
      <w:r w:rsidRPr="003E28B9">
        <w:rPr>
          <w:rFonts w:ascii="Arial" w:hAnsi="Arial" w:cs="Arial"/>
        </w:rPr>
        <w:t>studium lub zmian</w:t>
      </w:r>
      <w:r>
        <w:rPr>
          <w:rFonts w:ascii="Arial" w:hAnsi="Arial" w:cs="Arial"/>
        </w:rPr>
        <w:t>y</w:t>
      </w:r>
      <w:r w:rsidRPr="003E28B9">
        <w:rPr>
          <w:rFonts w:ascii="Arial" w:hAnsi="Arial" w:cs="Arial"/>
        </w:rPr>
        <w:t xml:space="preserve"> studium uwarunkowań i kierunków zagospodarowania przestrzennego </w:t>
      </w:r>
      <w:r>
        <w:rPr>
          <w:rFonts w:ascii="Arial" w:hAnsi="Arial" w:cs="Arial"/>
        </w:rPr>
        <w:t xml:space="preserve">dla całej </w:t>
      </w:r>
      <w:r w:rsidRPr="003E28B9">
        <w:rPr>
          <w:rFonts w:ascii="Arial" w:hAnsi="Arial" w:cs="Arial"/>
        </w:rPr>
        <w:t>gminy</w:t>
      </w:r>
      <w:r>
        <w:rPr>
          <w:rFonts w:ascii="Arial" w:hAnsi="Arial" w:cs="Arial"/>
        </w:rPr>
        <w:t>, projekt miejscowego planu zagospodarowania przestrzennego dla obszaru wsi, obrębu lub jej/jego znaczącej części</w:t>
      </w:r>
      <w:r w:rsidR="00BB6B90">
        <w:rPr>
          <w:rFonts w:ascii="Arial" w:hAnsi="Arial" w:cs="Arial"/>
        </w:rPr>
        <w:t xml:space="preserve"> albo projekt więcej niż jednego dokumentu łącznie o znaczącym zasięgu programowo-przestrzennym</w:t>
      </w:r>
      <w:r>
        <w:rPr>
          <w:rFonts w:ascii="Arial" w:hAnsi="Arial" w:cs="Arial"/>
        </w:rPr>
        <w:t>, wysokość wynagrodzenia może zostać zwiększona o 100 zł brutto.</w:t>
      </w:r>
      <w:r w:rsidRPr="00743D89">
        <w:rPr>
          <w:rFonts w:ascii="Arial" w:hAnsi="Arial" w:cs="Arial"/>
        </w:rPr>
        <w:t xml:space="preserve"> </w:t>
      </w:r>
    </w:p>
    <w:p w14:paraId="5D9B725F" w14:textId="55A26B67" w:rsidR="006D12B8" w:rsidRDefault="006D12B8" w:rsidP="006106E2">
      <w:pPr>
        <w:pStyle w:val="Akapitzlist"/>
        <w:numPr>
          <w:ilvl w:val="1"/>
          <w:numId w:val="20"/>
        </w:numPr>
        <w:spacing w:line="288" w:lineRule="auto"/>
        <w:ind w:left="0"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Wynagrodzenie płatne jest na podstawie </w:t>
      </w:r>
      <w:r w:rsidR="00274B2A">
        <w:rPr>
          <w:rFonts w:ascii="Arial" w:hAnsi="Arial" w:cs="Arial"/>
        </w:rPr>
        <w:t xml:space="preserve">umowy zlecenia zawartej z każdym członkiem Komisji  na dany rok kalendarzowy, po przedstawieniu </w:t>
      </w:r>
      <w:r>
        <w:rPr>
          <w:rFonts w:ascii="Arial" w:hAnsi="Arial" w:cs="Arial"/>
        </w:rPr>
        <w:t>listy obecności z</w:t>
      </w:r>
      <w:r w:rsidR="00274B2A">
        <w:rPr>
          <w:rFonts w:ascii="Arial" w:hAnsi="Arial" w:cs="Arial"/>
        </w:rPr>
        <w:t> </w:t>
      </w:r>
      <w:r>
        <w:rPr>
          <w:rFonts w:ascii="Arial" w:hAnsi="Arial" w:cs="Arial"/>
        </w:rPr>
        <w:t>posiedzenia Komisji.</w:t>
      </w:r>
    </w:p>
    <w:p w14:paraId="4E91EE51" w14:textId="781D4120" w:rsidR="0028772E" w:rsidRPr="0028772E" w:rsidRDefault="0028772E" w:rsidP="006106E2">
      <w:pPr>
        <w:pStyle w:val="Akapitzlist"/>
        <w:widowControl w:val="0"/>
        <w:numPr>
          <w:ilvl w:val="1"/>
          <w:numId w:val="20"/>
        </w:numPr>
        <w:tabs>
          <w:tab w:val="clear" w:pos="644"/>
          <w:tab w:val="num" w:pos="284"/>
        </w:tabs>
        <w:suppressAutoHyphens/>
        <w:spacing w:after="60" w:line="288" w:lineRule="auto"/>
        <w:ind w:left="0" w:firstLine="284"/>
        <w:jc w:val="both"/>
        <w:rPr>
          <w:rFonts w:ascii="Arial" w:eastAsia="Lucida Sans Unicode" w:hAnsi="Arial" w:cs="Arial"/>
          <w:kern w:val="2"/>
          <w:lang w:eastAsia="zh-CN" w:bidi="hi-IN"/>
        </w:rPr>
      </w:pPr>
      <w:r w:rsidRPr="0028772E">
        <w:rPr>
          <w:rFonts w:ascii="Arial" w:eastAsia="Lucida Sans Unicode" w:hAnsi="Arial" w:cs="Arial"/>
          <w:kern w:val="2"/>
          <w:lang w:eastAsia="zh-CN" w:bidi="hi-IN"/>
        </w:rPr>
        <w:t>Wydatki związane z działalnością Komisji pokrywane będą ze środków budżetowych Gminy Damnica, którymi dysponuje komórka ds. planowania przestrzennego.</w:t>
      </w:r>
    </w:p>
    <w:p w14:paraId="276D7634" w14:textId="77777777" w:rsidR="0028772E" w:rsidRPr="0028772E" w:rsidRDefault="0028772E" w:rsidP="006106E2">
      <w:pPr>
        <w:spacing w:line="288" w:lineRule="auto"/>
        <w:jc w:val="both"/>
        <w:rPr>
          <w:rFonts w:ascii="Arial" w:hAnsi="Arial" w:cs="Arial"/>
        </w:rPr>
      </w:pPr>
    </w:p>
    <w:p w14:paraId="29DBC053" w14:textId="4CE6AF14" w:rsidR="00274B2A" w:rsidRPr="00274B2A" w:rsidRDefault="00274B2A" w:rsidP="006106E2">
      <w:pPr>
        <w:pStyle w:val="Akapitzlist"/>
        <w:spacing w:after="60" w:line="288" w:lineRule="auto"/>
        <w:ind w:left="0"/>
        <w:jc w:val="center"/>
        <w:rPr>
          <w:rFonts w:ascii="Arial" w:hAnsi="Arial" w:cs="Arial"/>
        </w:rPr>
      </w:pPr>
      <w:r w:rsidRPr="00274B2A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9</w:t>
      </w:r>
      <w:r w:rsidRPr="00274B2A">
        <w:rPr>
          <w:rFonts w:ascii="Arial" w:hAnsi="Arial" w:cs="Arial"/>
        </w:rPr>
        <w:t>.</w:t>
      </w:r>
    </w:p>
    <w:p w14:paraId="6F178199" w14:textId="784C4E26" w:rsidR="00FF7639" w:rsidRPr="00274B2A" w:rsidRDefault="003E1970" w:rsidP="006106E2">
      <w:pPr>
        <w:spacing w:line="288" w:lineRule="auto"/>
        <w:rPr>
          <w:rFonts w:ascii="Arial" w:hAnsi="Arial" w:cs="Arial"/>
        </w:rPr>
      </w:pPr>
      <w:r w:rsidRPr="00274B2A">
        <w:rPr>
          <w:rFonts w:ascii="Arial" w:hAnsi="Arial" w:cs="Arial"/>
        </w:rPr>
        <w:t>Dokumentacja Komisji przechowywana jest w siedzibie Urzędu Gminy Damnica.</w:t>
      </w:r>
    </w:p>
    <w:p w14:paraId="12FDF7B0" w14:textId="6BC56B44" w:rsidR="00D43123" w:rsidRDefault="00D43123" w:rsidP="00576207">
      <w:pPr>
        <w:spacing w:after="60"/>
        <w:jc w:val="center"/>
        <w:rPr>
          <w:rFonts w:ascii="Arial" w:hAnsi="Arial" w:cs="Arial"/>
        </w:rPr>
      </w:pPr>
    </w:p>
    <w:p w14:paraId="48D7789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3B23E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DC70D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3E0C1F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07EEC5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03E83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942E0A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25B22EC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B971A4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49894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82352F0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E31903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773FD7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FD8E01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E1A9D8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E1A8B4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B5DFBF5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F97C5D6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3C8D88CC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1CC5BCB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8E5CB0A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2AB238F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A80187E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F3850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5E7C9BF9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6D787B18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4217272D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0D46D313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p w14:paraId="711C3EB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bookmarkEnd w:id="14"/>
    <w:p w14:paraId="639DEE61" w14:textId="77777777" w:rsidR="00274B2A" w:rsidRDefault="00274B2A" w:rsidP="00576207">
      <w:pPr>
        <w:spacing w:after="60"/>
        <w:jc w:val="center"/>
        <w:rPr>
          <w:rFonts w:ascii="Arial" w:hAnsi="Arial" w:cs="Arial"/>
        </w:rPr>
      </w:pPr>
    </w:p>
    <w:sectPr w:rsidR="00274B2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12FC6" w14:textId="77777777" w:rsidR="00AB64EF" w:rsidRDefault="00AB64EF" w:rsidP="00041ACC">
      <w:pPr>
        <w:spacing w:after="0" w:line="240" w:lineRule="auto"/>
      </w:pPr>
      <w:r>
        <w:separator/>
      </w:r>
    </w:p>
  </w:endnote>
  <w:endnote w:type="continuationSeparator" w:id="0">
    <w:p w14:paraId="6182A4E8" w14:textId="77777777" w:rsidR="00AB64EF" w:rsidRDefault="00AB64EF" w:rsidP="00041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EE"/>
    <w:family w:val="swiss"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4626668"/>
      <w:docPartObj>
        <w:docPartGallery w:val="Page Numbers (Bottom of Page)"/>
        <w:docPartUnique/>
      </w:docPartObj>
    </w:sdtPr>
    <w:sdtEndPr/>
    <w:sdtContent>
      <w:p w14:paraId="3523AA71" w14:textId="443E9DFC" w:rsidR="00041ACC" w:rsidRDefault="00041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81D">
          <w:rPr>
            <w:noProof/>
          </w:rPr>
          <w:t>2</w:t>
        </w:r>
        <w:r>
          <w:fldChar w:fldCharType="end"/>
        </w:r>
      </w:p>
    </w:sdtContent>
  </w:sdt>
  <w:p w14:paraId="37F66D71" w14:textId="77777777" w:rsidR="00041ACC" w:rsidRDefault="00041A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C29A29" w14:textId="77777777" w:rsidR="00AB64EF" w:rsidRDefault="00AB64EF" w:rsidP="00041ACC">
      <w:pPr>
        <w:spacing w:after="0" w:line="240" w:lineRule="auto"/>
      </w:pPr>
      <w:r>
        <w:separator/>
      </w:r>
    </w:p>
  </w:footnote>
  <w:footnote w:type="continuationSeparator" w:id="0">
    <w:p w14:paraId="19B55AA1" w14:textId="77777777" w:rsidR="00AB64EF" w:rsidRDefault="00AB64EF" w:rsidP="00041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tabs>
          <w:tab w:val="num" w:pos="707"/>
        </w:tabs>
        <w:ind w:left="707" w:hanging="360"/>
      </w:pPr>
    </w:lvl>
    <w:lvl w:ilvl="1">
      <w:start w:val="1"/>
      <w:numFmt w:val="bullet"/>
      <w:lvlText w:val="◦"/>
      <w:lvlJc w:val="left"/>
      <w:pPr>
        <w:tabs>
          <w:tab w:val="num" w:pos="1067"/>
        </w:tabs>
        <w:ind w:left="106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27"/>
        </w:tabs>
        <w:ind w:left="1427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787"/>
        </w:tabs>
        <w:ind w:left="1787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47"/>
        </w:tabs>
        <w:ind w:left="214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07"/>
        </w:tabs>
        <w:ind w:left="2507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67"/>
        </w:tabs>
        <w:ind w:left="2867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27"/>
        </w:tabs>
        <w:ind w:left="322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587"/>
        </w:tabs>
        <w:ind w:left="3587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7A2B86"/>
    <w:multiLevelType w:val="hybridMultilevel"/>
    <w:tmpl w:val="B3DCB6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1386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0">
    <w:nsid w:val="1F5D612E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1">
    <w:nsid w:val="28224D12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2">
    <w:nsid w:val="2DF84059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</w:lvl>
  </w:abstractNum>
  <w:abstractNum w:abstractNumId="13">
    <w:nsid w:val="45D241C3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4">
    <w:nsid w:val="47FB2D9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5">
    <w:nsid w:val="4D667465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6">
    <w:nsid w:val="62454734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7">
    <w:nsid w:val="6E4D4E61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1596"/>
        </w:tabs>
        <w:ind w:left="1596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8">
    <w:nsid w:val="77426A54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abstractNum w:abstractNumId="19">
    <w:nsid w:val="77D3285D"/>
    <w:multiLevelType w:val="multilevel"/>
    <w:tmpl w:val="1FAC5EF8"/>
    <w:lvl w:ilvl="0">
      <w:start w:val="1"/>
      <w:numFmt w:val="decimal"/>
      <w:lvlText w:val="%1)"/>
      <w:lvlJc w:val="left"/>
      <w:pPr>
        <w:tabs>
          <w:tab w:val="num" w:pos="1236"/>
        </w:tabs>
        <w:ind w:left="1236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956"/>
        </w:tabs>
        <w:ind w:left="1956" w:hanging="360"/>
      </w:pPr>
    </w:lvl>
    <w:lvl w:ilvl="3">
      <w:start w:val="1"/>
      <w:numFmt w:val="decimal"/>
      <w:lvlText w:val="%4."/>
      <w:lvlJc w:val="left"/>
      <w:pPr>
        <w:tabs>
          <w:tab w:val="num" w:pos="2316"/>
        </w:tabs>
        <w:ind w:left="2316" w:hanging="360"/>
      </w:pPr>
    </w:lvl>
    <w:lvl w:ilvl="4">
      <w:start w:val="1"/>
      <w:numFmt w:val="decimal"/>
      <w:lvlText w:val="%5."/>
      <w:lvlJc w:val="left"/>
      <w:pPr>
        <w:tabs>
          <w:tab w:val="num" w:pos="2676"/>
        </w:tabs>
        <w:ind w:left="2676" w:hanging="360"/>
      </w:pPr>
    </w:lvl>
    <w:lvl w:ilvl="5">
      <w:start w:val="1"/>
      <w:numFmt w:val="decimal"/>
      <w:lvlText w:val="%6."/>
      <w:lvlJc w:val="left"/>
      <w:pPr>
        <w:tabs>
          <w:tab w:val="num" w:pos="3036"/>
        </w:tabs>
        <w:ind w:left="3036" w:hanging="360"/>
      </w:pPr>
    </w:lvl>
    <w:lvl w:ilvl="6">
      <w:start w:val="1"/>
      <w:numFmt w:val="decimal"/>
      <w:lvlText w:val="%7."/>
      <w:lvlJc w:val="left"/>
      <w:pPr>
        <w:tabs>
          <w:tab w:val="num" w:pos="3396"/>
        </w:tabs>
        <w:ind w:left="3396" w:hanging="360"/>
      </w:pPr>
    </w:lvl>
    <w:lvl w:ilvl="7">
      <w:start w:val="1"/>
      <w:numFmt w:val="decimal"/>
      <w:lvlText w:val="%8."/>
      <w:lvlJc w:val="left"/>
      <w:pPr>
        <w:tabs>
          <w:tab w:val="num" w:pos="3756"/>
        </w:tabs>
        <w:ind w:left="3756" w:hanging="360"/>
      </w:pPr>
    </w:lvl>
    <w:lvl w:ilvl="8">
      <w:start w:val="1"/>
      <w:numFmt w:val="decimal"/>
      <w:lvlText w:val="%9."/>
      <w:lvlJc w:val="left"/>
      <w:pPr>
        <w:tabs>
          <w:tab w:val="num" w:pos="4116"/>
        </w:tabs>
        <w:ind w:left="411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16"/>
  </w:num>
  <w:num w:numId="11">
    <w:abstractNumId w:val="17"/>
  </w:num>
  <w:num w:numId="12">
    <w:abstractNumId w:val="8"/>
  </w:num>
  <w:num w:numId="13">
    <w:abstractNumId w:val="11"/>
  </w:num>
  <w:num w:numId="14">
    <w:abstractNumId w:val="18"/>
  </w:num>
  <w:num w:numId="15">
    <w:abstractNumId w:val="9"/>
  </w:num>
  <w:num w:numId="16">
    <w:abstractNumId w:val="15"/>
  </w:num>
  <w:num w:numId="17">
    <w:abstractNumId w:val="19"/>
  </w:num>
  <w:num w:numId="18">
    <w:abstractNumId w:val="12"/>
  </w:num>
  <w:num w:numId="19">
    <w:abstractNumId w:val="14"/>
  </w:num>
  <w:num w:numId="20">
    <w:abstractNumId w:val="13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150"/>
    <w:rsid w:val="00020720"/>
    <w:rsid w:val="00041ACC"/>
    <w:rsid w:val="000A76AD"/>
    <w:rsid w:val="000D3150"/>
    <w:rsid w:val="00117510"/>
    <w:rsid w:val="00190287"/>
    <w:rsid w:val="001928E0"/>
    <w:rsid w:val="001E2090"/>
    <w:rsid w:val="001E397C"/>
    <w:rsid w:val="0020363D"/>
    <w:rsid w:val="00274B2A"/>
    <w:rsid w:val="0028772E"/>
    <w:rsid w:val="002B5439"/>
    <w:rsid w:val="00325851"/>
    <w:rsid w:val="0035626C"/>
    <w:rsid w:val="003E1970"/>
    <w:rsid w:val="003E28B9"/>
    <w:rsid w:val="003F5C67"/>
    <w:rsid w:val="004F420B"/>
    <w:rsid w:val="00527D47"/>
    <w:rsid w:val="005436B2"/>
    <w:rsid w:val="00576207"/>
    <w:rsid w:val="006106E2"/>
    <w:rsid w:val="0064778C"/>
    <w:rsid w:val="00673FC4"/>
    <w:rsid w:val="00690699"/>
    <w:rsid w:val="0069187D"/>
    <w:rsid w:val="006B42C8"/>
    <w:rsid w:val="006D02E5"/>
    <w:rsid w:val="006D12B8"/>
    <w:rsid w:val="00737EAE"/>
    <w:rsid w:val="00743D89"/>
    <w:rsid w:val="00773B6A"/>
    <w:rsid w:val="008418E9"/>
    <w:rsid w:val="00872055"/>
    <w:rsid w:val="0088285A"/>
    <w:rsid w:val="008B18FB"/>
    <w:rsid w:val="008C14A9"/>
    <w:rsid w:val="008D2F07"/>
    <w:rsid w:val="008F0CBE"/>
    <w:rsid w:val="00A24B44"/>
    <w:rsid w:val="00A6291D"/>
    <w:rsid w:val="00AB64EF"/>
    <w:rsid w:val="00AE581D"/>
    <w:rsid w:val="00B20103"/>
    <w:rsid w:val="00B24594"/>
    <w:rsid w:val="00B352CF"/>
    <w:rsid w:val="00BB6B90"/>
    <w:rsid w:val="00BF7CD2"/>
    <w:rsid w:val="00C051B0"/>
    <w:rsid w:val="00C12BF8"/>
    <w:rsid w:val="00C55F50"/>
    <w:rsid w:val="00C6016D"/>
    <w:rsid w:val="00C60723"/>
    <w:rsid w:val="00C66C01"/>
    <w:rsid w:val="00C86A0A"/>
    <w:rsid w:val="00C9191C"/>
    <w:rsid w:val="00C93825"/>
    <w:rsid w:val="00CB58B6"/>
    <w:rsid w:val="00CC2F27"/>
    <w:rsid w:val="00CC4DAE"/>
    <w:rsid w:val="00D116F2"/>
    <w:rsid w:val="00D43123"/>
    <w:rsid w:val="00D53A04"/>
    <w:rsid w:val="00D73020"/>
    <w:rsid w:val="00EA1753"/>
    <w:rsid w:val="00F773A2"/>
    <w:rsid w:val="00FC7945"/>
    <w:rsid w:val="00FF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1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29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E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ACC"/>
  </w:style>
  <w:style w:type="paragraph" w:styleId="Stopka">
    <w:name w:val="footer"/>
    <w:basedOn w:val="Normalny"/>
    <w:link w:val="StopkaZnak"/>
    <w:uiPriority w:val="99"/>
    <w:unhideWhenUsed/>
    <w:rsid w:val="00041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5</cp:revision>
  <cp:lastPrinted>2023-03-14T07:04:00Z</cp:lastPrinted>
  <dcterms:created xsi:type="dcterms:W3CDTF">2023-03-14T07:04:00Z</dcterms:created>
  <dcterms:modified xsi:type="dcterms:W3CDTF">2024-02-06T08:16:00Z</dcterms:modified>
</cp:coreProperties>
</file>