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Normal"/>
        <w:widowControl/>
        <w:suppressAutoHyphens w:val="true"/>
        <w:bidi w:val="0"/>
        <w:spacing w:lineRule="auto" w:line="240" w:before="0" w:after="0"/>
        <w:ind w:start="5102" w:end="0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Załącznik nr 1 do Zarządzenia nr </w:t>
      </w:r>
      <w:r>
        <w:rPr>
          <w:sz w:val="22"/>
          <w:szCs w:val="22"/>
        </w:rPr>
        <w:t>29</w:t>
      </w:r>
      <w:r>
        <w:rPr>
          <w:sz w:val="22"/>
          <w:szCs w:val="22"/>
        </w:rPr>
        <w:t xml:space="preserve">/2024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5102" w:end="0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Wójta Gminy Damnica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5102" w:end="0" w:hanging="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z dnia</w:t>
      </w:r>
      <w:r>
        <w:rPr>
          <w:sz w:val="14"/>
          <w:szCs w:val="14"/>
        </w:rPr>
        <w:t xml:space="preserve">  </w:t>
      </w:r>
      <w:r>
        <w:rPr>
          <w:sz w:val="22"/>
          <w:szCs w:val="22"/>
        </w:rPr>
        <w:t>29 l</w:t>
      </w:r>
      <w:r>
        <w:rPr>
          <w:sz w:val="22"/>
          <w:szCs w:val="22"/>
        </w:rPr>
        <w:t>utego</w:t>
      </w:r>
      <w:r>
        <w:rPr>
          <w:sz w:val="20"/>
          <w:szCs w:val="20"/>
        </w:rPr>
        <w:t xml:space="preserve"> </w:t>
      </w:r>
      <w:r>
        <w:rPr>
          <w:sz w:val="22"/>
          <w:szCs w:val="22"/>
        </w:rPr>
        <w:t xml:space="preserve">2024r. </w:t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spacing w:lineRule="auto" w:line="240" w:before="0" w:after="0"/>
        <w:ind w:start="5327" w:end="799" w:hanging="0"/>
        <w:rPr>
          <w:rFonts w:ascii="Times New Roman" w:hAnsi="Times New Roman"/>
        </w:rPr>
      </w:pPr>
      <w:r>
        <w:rPr/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/>
      </w:pPr>
      <w:r>
        <w:rPr>
          <w:rStyle w:val="DefaultParagraphFont"/>
          <w:b/>
        </w:rPr>
        <w:t>WYTYCZNE DO PRZEPROWADZENIA KONTROLI REALIZACJI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/>
      </w:pPr>
      <w:r>
        <w:rPr>
          <w:rStyle w:val="DefaultParagraphFont"/>
          <w:b/>
        </w:rPr>
        <w:t>ZADAŃ OBRONNYCH NA TERENIE GMINY DAMNICA W ROKU 2024 ROKU</w:t>
      </w:r>
      <w:r>
        <w:rPr/>
        <w:t xml:space="preserve"> </w:t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>
          <w:rFonts w:ascii="Times New Roman" w:hAnsi="Times New Roman"/>
        </w:rPr>
      </w:pPr>
      <w:r>
        <w:rPr/>
      </w:r>
    </w:p>
    <w:p>
      <w:pPr>
        <w:pStyle w:val="LONormal"/>
        <w:widowControl/>
        <w:suppressAutoHyphens w:val="true"/>
        <w:bidi w:val="0"/>
        <w:spacing w:lineRule="auto" w:line="240" w:before="0" w:after="0"/>
        <w:ind w:start="0" w:end="0" w:hanging="0"/>
        <w:jc w:val="center"/>
        <w:rPr>
          <w:rFonts w:ascii="Times New Roman" w:hAnsi="Times New Roman"/>
        </w:rPr>
      </w:pPr>
      <w:r>
        <w:rPr/>
      </w:r>
    </w:p>
    <w:p>
      <w:pPr>
        <w:pStyle w:val="LONormal"/>
        <w:widowControl/>
        <w:suppressAutoHyphens w:val="true"/>
        <w:bidi w:val="0"/>
        <w:spacing w:lineRule="auto" w:line="276" w:before="0" w:after="170"/>
        <w:ind w:start="0" w:end="0" w:hanging="0"/>
        <w:jc w:val="center"/>
        <w:rPr/>
      </w:pPr>
      <w:r>
        <w:rPr>
          <w:rStyle w:val="DefaultParagraphFont"/>
          <w:b/>
        </w:rPr>
        <w:t xml:space="preserve">§ 1. </w:t>
      </w:r>
    </w:p>
    <w:p>
      <w:pPr>
        <w:pStyle w:val="LONormal"/>
        <w:spacing w:lineRule="auto" w:line="276" w:before="0" w:after="0"/>
        <w:ind w:start="10" w:end="0" w:hanging="0"/>
        <w:rPr>
          <w:rFonts w:ascii="Times New Roman" w:hAnsi="Times New Roman"/>
        </w:rPr>
      </w:pPr>
      <w:r>
        <w:rPr/>
        <w:t xml:space="preserve">Postanowienia ogólne. </w:t>
      </w:r>
    </w:p>
    <w:p>
      <w:pPr>
        <w:pStyle w:val="LONormal"/>
        <w:widowControl/>
        <w:numPr>
          <w:ilvl w:val="0"/>
          <w:numId w:val="1"/>
        </w:numPr>
        <w:tabs>
          <w:tab w:val="clear" w:pos="709"/>
          <w:tab w:val="left" w:pos="590" w:leader="none"/>
        </w:tabs>
        <w:suppressAutoHyphens w:val="true"/>
        <w:bidi w:val="0"/>
        <w:spacing w:lineRule="auto" w:line="276" w:before="0" w:after="0"/>
        <w:ind w:start="0" w:end="0" w:hanging="0"/>
        <w:jc w:val="both"/>
        <w:rPr>
          <w:rFonts w:ascii="Times New Roman" w:hAnsi="Times New Roman"/>
        </w:rPr>
      </w:pPr>
      <w:r>
        <w:rPr/>
        <w:t xml:space="preserve">Zasady przeprowadzania kontroli określają zakres prowadzenia kontroli wykonywania </w:t>
        <w:tab/>
        <w:t xml:space="preserve">zadań obronnych planowanych i realizowanych przez Urząd Gminy Damnica oraz </w:t>
        <w:tab/>
        <w:t xml:space="preserve">podległe gminne jednostki organizacyjne. </w:t>
      </w:r>
    </w:p>
    <w:p>
      <w:pPr>
        <w:pStyle w:val="LONormal"/>
        <w:widowControl/>
        <w:numPr>
          <w:ilvl w:val="0"/>
          <w:numId w:val="1"/>
        </w:numPr>
        <w:tabs>
          <w:tab w:val="clear" w:pos="709"/>
          <w:tab w:val="left" w:pos="580" w:leader="none"/>
        </w:tabs>
        <w:suppressAutoHyphens w:val="true"/>
        <w:bidi w:val="0"/>
        <w:spacing w:lineRule="auto" w:line="276" w:before="0" w:after="170"/>
        <w:ind w:start="0" w:end="0" w:hanging="0"/>
        <w:jc w:val="both"/>
        <w:rPr/>
      </w:pPr>
      <w:r>
        <w:rPr/>
        <w:t xml:space="preserve">Kontrola realizacji zadań obronnych może być prowadzona w trybie kontroli                </w:t>
        <w:tab/>
        <w:t xml:space="preserve">problemowej. </w:t>
      </w:r>
    </w:p>
    <w:p>
      <w:pPr>
        <w:pStyle w:val="LONormal"/>
        <w:widowControl/>
        <w:numPr>
          <w:ilvl w:val="0"/>
          <w:numId w:val="0"/>
        </w:numPr>
        <w:tabs>
          <w:tab w:val="clear" w:pos="709"/>
          <w:tab w:val="left" w:pos="580" w:leader="none"/>
        </w:tabs>
        <w:suppressAutoHyphens w:val="true"/>
        <w:bidi w:val="0"/>
        <w:spacing w:lineRule="auto" w:line="276" w:before="0" w:after="170"/>
        <w:ind w:start="0" w:end="0" w:hanging="0"/>
        <w:jc w:val="center"/>
        <w:rPr/>
      </w:pPr>
      <w:r>
        <w:rPr>
          <w:rStyle w:val="DefaultParagraphFont"/>
          <w:b/>
        </w:rPr>
        <w:t xml:space="preserve">§ 2. </w:t>
      </w:r>
    </w:p>
    <w:p>
      <w:pPr>
        <w:pStyle w:val="LONormal"/>
        <w:widowControl/>
        <w:numPr>
          <w:ilvl w:val="0"/>
          <w:numId w:val="0"/>
        </w:numPr>
        <w:tabs>
          <w:tab w:val="clear" w:pos="709"/>
          <w:tab w:val="left" w:pos="580" w:leader="none"/>
        </w:tabs>
        <w:suppressAutoHyphens w:val="true"/>
        <w:bidi w:val="0"/>
        <w:spacing w:lineRule="auto" w:line="276" w:before="0" w:after="0"/>
        <w:ind w:start="0" w:end="0" w:hanging="0"/>
        <w:rPr/>
      </w:pPr>
      <w:r>
        <w:rPr/>
        <w:t xml:space="preserve">Zakres i tryb organizowania kontroli. </w:t>
      </w:r>
    </w:p>
    <w:p>
      <w:pPr>
        <w:pStyle w:val="LONormal"/>
        <w:numPr>
          <w:ilvl w:val="0"/>
          <w:numId w:val="2"/>
        </w:numPr>
        <w:tabs>
          <w:tab w:val="clear" w:pos="709"/>
          <w:tab w:val="left" w:pos="570" w:leader="none"/>
        </w:tabs>
        <w:spacing w:lineRule="auto" w:line="276" w:before="0" w:after="0"/>
        <w:jc w:val="both"/>
        <w:rPr>
          <w:rFonts w:ascii="Times New Roman" w:hAnsi="Times New Roman"/>
        </w:rPr>
      </w:pPr>
      <w:r>
        <w:rPr/>
        <w:t xml:space="preserve">Kontrola zadań obronnych zostanie przeprowadzona zgodnie z wymogami rozporządzenia </w:t>
        <w:tab/>
        <w:t xml:space="preserve">Rady Ministrów w sprawie kontroli realizacji zadań obronnych ( Dz. U z 2023r.,                        </w:t>
        <w:tab/>
        <w:t xml:space="preserve">poz. 253). </w:t>
      </w:r>
    </w:p>
    <w:p>
      <w:pPr>
        <w:pStyle w:val="LONormal"/>
        <w:numPr>
          <w:ilvl w:val="0"/>
          <w:numId w:val="2"/>
        </w:numPr>
        <w:tabs>
          <w:tab w:val="clear" w:pos="709"/>
          <w:tab w:val="left" w:pos="580" w:leader="none"/>
        </w:tabs>
        <w:spacing w:lineRule="auto" w:line="276" w:before="0" w:after="0"/>
        <w:jc w:val="both"/>
        <w:rPr>
          <w:rFonts w:ascii="Times New Roman" w:hAnsi="Times New Roman"/>
        </w:rPr>
      </w:pPr>
      <w:r>
        <w:rPr/>
        <w:t xml:space="preserve">Kontrolą objęte zostaną wykonywane zadania obronne wynikające z ustaw oraz                                    </w:t>
        <w:tab/>
        <w:t xml:space="preserve">przepisów wydanych na ich podstawie. </w:t>
      </w:r>
    </w:p>
    <w:p>
      <w:pPr>
        <w:pStyle w:val="LONormal"/>
        <w:numPr>
          <w:ilvl w:val="0"/>
          <w:numId w:val="2"/>
        </w:numPr>
        <w:tabs>
          <w:tab w:val="clear" w:pos="709"/>
          <w:tab w:val="left" w:pos="560" w:leader="none"/>
        </w:tabs>
        <w:spacing w:lineRule="auto" w:line="276" w:before="0" w:after="0"/>
        <w:rPr>
          <w:rFonts w:ascii="Times New Roman" w:hAnsi="Times New Roman"/>
        </w:rPr>
      </w:pPr>
      <w:r>
        <w:rPr/>
        <w:t xml:space="preserve">Zakres  planowanej kontroli będzie uwzględniał zadania realizowane przez podmioty; </w:t>
      </w:r>
    </w:p>
    <w:p>
      <w:pPr>
        <w:pStyle w:val="LONormal"/>
        <w:widowControl/>
        <w:numPr>
          <w:ilvl w:val="0"/>
          <w:numId w:val="3"/>
        </w:numPr>
        <w:suppressAutoHyphens w:val="true"/>
        <w:bidi w:val="0"/>
        <w:spacing w:lineRule="auto" w:line="276" w:before="0" w:after="0"/>
        <w:ind w:start="1134" w:end="0" w:hanging="567"/>
        <w:rPr>
          <w:rFonts w:ascii="Times New Roman" w:hAnsi="Times New Roman"/>
        </w:rPr>
      </w:pPr>
      <w:r>
        <w:rPr/>
        <w:t xml:space="preserve">realizacji planowania  operacyjnego; </w:t>
      </w:r>
    </w:p>
    <w:p>
      <w:pPr>
        <w:pStyle w:val="LONormal"/>
        <w:widowControl/>
        <w:numPr>
          <w:ilvl w:val="0"/>
          <w:numId w:val="3"/>
        </w:numPr>
        <w:suppressAutoHyphens w:val="true"/>
        <w:bidi w:val="0"/>
        <w:spacing w:lineRule="auto" w:line="276" w:before="0" w:after="0"/>
        <w:ind w:start="1134" w:end="0" w:hanging="567"/>
        <w:rPr>
          <w:rFonts w:ascii="Times New Roman" w:hAnsi="Times New Roman"/>
        </w:rPr>
      </w:pPr>
      <w:r>
        <w:rPr/>
        <w:t>przygotowanie systemu kierowania obroną państwa.</w:t>
      </w:r>
    </w:p>
    <w:p>
      <w:pPr>
        <w:pStyle w:val="LONormal"/>
        <w:widowControl/>
        <w:suppressAutoHyphens w:val="true"/>
        <w:bidi w:val="0"/>
        <w:spacing w:lineRule="auto" w:line="276" w:before="0" w:after="170"/>
        <w:ind w:start="567" w:end="0" w:hanging="567"/>
        <w:jc w:val="both"/>
        <w:rPr>
          <w:rFonts w:ascii="Times New Roman" w:hAnsi="Times New Roman"/>
        </w:rPr>
      </w:pPr>
      <w:r>
        <w:rPr/>
        <w:t xml:space="preserve">4. </w:t>
        <w:tab/>
        <w:t xml:space="preserve">Planując kontrolę realizacji zadań obronnych uwzględnia się najistotniejsze zadania wynikające z Planu operacyjnego funkcjonowania Gminy Damnica w warunkach zewnętrznego zagrożenia  bezpieczeństwa państwa i w czasie wojny. </w:t>
      </w:r>
    </w:p>
    <w:p>
      <w:pPr>
        <w:pStyle w:val="LONormal"/>
        <w:widowControl/>
        <w:suppressAutoHyphens w:val="true"/>
        <w:bidi w:val="0"/>
        <w:spacing w:lineRule="auto" w:line="276" w:before="0" w:after="170"/>
        <w:ind w:start="0" w:end="0" w:hanging="0"/>
        <w:jc w:val="center"/>
        <w:rPr/>
      </w:pPr>
      <w:r>
        <w:rPr>
          <w:rStyle w:val="DefaultParagraphFont"/>
          <w:b/>
        </w:rPr>
        <w:t xml:space="preserve">§ 3. </w:t>
      </w:r>
    </w:p>
    <w:p>
      <w:pPr>
        <w:pStyle w:val="LONormal"/>
        <w:spacing w:lineRule="auto" w:line="276" w:before="0" w:after="170"/>
        <w:ind w:start="-15" w:end="0" w:hanging="0"/>
        <w:jc w:val="both"/>
        <w:rPr/>
      </w:pPr>
      <w:r>
        <w:rPr/>
        <w:t xml:space="preserve">Kontrolę przeprowadzi Zespół Kontrolny, który po zakończeniu czynności sporządzi protokół                    i przedstawi do  zatwierdzenia Wójtowi Gminy Damnica. </w:t>
      </w:r>
    </w:p>
    <w:p>
      <w:pPr>
        <w:pStyle w:val="Normal"/>
        <w:bidi w:val="0"/>
        <w:spacing w:lineRule="auto" w:line="276" w:before="0" w:after="170"/>
        <w:jc w:val="center"/>
        <w:rPr/>
      </w:pPr>
      <w:r>
        <w:rPr>
          <w:rStyle w:val="DefaultParagraphFont"/>
          <w:rFonts w:ascii="Times New Roman" w:hAnsi="Times New Roman"/>
          <w:b/>
        </w:rPr>
        <w:t xml:space="preserve">§ 4. 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Zakres i termin przeprowadzenia kontroli zostanie przekazany podmiotowi kontrolowanemu na piśmie na  30 dni  przed jej rozpoczęciem.</w:t>
      </w:r>
    </w:p>
    <w:sectPr>
      <w:type w:val="nextPage"/>
      <w:pgSz w:w="11906" w:h="16838"/>
      <w:pgMar w:left="1490" w:right="1136" w:gutter="0" w:header="0" w:top="530" w:footer="0" w:bottom="1138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173" w:hanging="0"/>
      </w:pPr>
      <w:rPr>
        <w:b w:val="false"/>
        <w:bCs w:val="false"/>
        <w:rFonts w:ascii="Times New Roman" w:hAnsi="Times New Roman" w:eastAsia="Times New Roman" w:cs="Times New Roman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421" w:hanging="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2141" w:hanging="0"/>
      </w:pPr>
      <w:rPr>
        <w:rFonts w:ascii="Times New Roman" w:hAnsi="Times New Roman" w:eastAsia="Times New Roman" w:cs="Times New Roman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861" w:hanging="0"/>
      </w:pPr>
      <w:rPr>
        <w:rFonts w:ascii="Times New Roman" w:hAnsi="Times New Roman" w:eastAsia="Times New Roman" w:cs="Times New Roman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581" w:hanging="0"/>
      </w:pPr>
      <w:rPr>
        <w:rFonts w:ascii="Times New Roman" w:hAnsi="Times New Roman" w:eastAsia="Times New Roman" w:cs="Times New Roman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4301" w:hanging="0"/>
      </w:pPr>
      <w:rPr>
        <w:rFonts w:ascii="Times New Roman" w:hAnsi="Times New Roman" w:eastAsia="Times New Roman" w:cs="Times New Roman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5021" w:hanging="0"/>
      </w:pPr>
      <w:rPr>
        <w:rFonts w:ascii="Times New Roman" w:hAnsi="Times New Roman" w:eastAsia="Times New Roman" w:cs="Times New Roman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741" w:hanging="0"/>
      </w:pPr>
      <w:rPr>
        <w:rFonts w:ascii="Times New Roman" w:hAnsi="Times New Roman" w:eastAsia="Times New Roman" w:cs="Times New Roman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461" w:hanging="0"/>
      </w:pPr>
      <w:rPr>
        <w:rFonts w:ascii="Times New Roman" w:hAnsi="Times New Roman" w:eastAsia="Times New Roman" w:cs="Times New Roman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0" w:hanging="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421" w:hanging="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2141" w:hanging="0"/>
      </w:pPr>
      <w:rPr>
        <w:rFonts w:ascii="Times New Roman" w:hAnsi="Times New Roman" w:eastAsia="Times New Roman" w:cs="Times New Roman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861" w:hanging="0"/>
      </w:pPr>
      <w:rPr>
        <w:rFonts w:ascii="Times New Roman" w:hAnsi="Times New Roman" w:eastAsia="Times New Roman" w:cs="Times New Roman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581" w:hanging="0"/>
      </w:pPr>
      <w:rPr>
        <w:rFonts w:ascii="Times New Roman" w:hAnsi="Times New Roman" w:eastAsia="Times New Roman" w:cs="Times New Roman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4301" w:hanging="0"/>
      </w:pPr>
      <w:rPr>
        <w:rFonts w:ascii="Times New Roman" w:hAnsi="Times New Roman" w:eastAsia="Times New Roman" w:cs="Times New Roman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5021" w:hanging="0"/>
      </w:pPr>
      <w:rPr>
        <w:rFonts w:ascii="Times New Roman" w:hAnsi="Times New Roman" w:eastAsia="Times New Roman" w:cs="Times New Roman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741" w:hanging="0"/>
      </w:pPr>
      <w:rPr>
        <w:rFonts w:ascii="Times New Roman" w:hAnsi="Times New Roman" w:eastAsia="Times New Roman" w:cs="Times New Roman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461" w:hanging="0"/>
      </w:pPr>
      <w:rPr>
        <w:rFonts w:ascii="Times New Roman" w:hAnsi="Times New Roman" w:eastAsia="Times New Roman" w:cs="Times New Roman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242" w:hanging="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195" w:hanging="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915" w:hanging="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start"/>
      <w:pPr>
        <w:tabs>
          <w:tab w:val="num" w:pos="0"/>
        </w:tabs>
        <w:ind w:start="2635" w:hanging="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355" w:hanging="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4075" w:hanging="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start"/>
      <w:pPr>
        <w:tabs>
          <w:tab w:val="num" w:pos="0"/>
        </w:tabs>
        <w:ind w:start="4795" w:hanging="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515" w:hanging="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235" w:hanging="0"/>
      </w:pPr>
      <w:rPr>
        <w:rFonts w:ascii="Times New Roman" w:hAnsi="Times New Roman" w:cs="Times New Roman" w:hint="default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WWCharLFO6LVL9">
    <w:name w:val="WW_CharLFO6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8">
    <w:name w:val="WW_CharLFO6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7">
    <w:name w:val="WW_CharLFO6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6">
    <w:name w:val="WW_CharLFO6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5">
    <w:name w:val="WW_CharLFO6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4">
    <w:name w:val="WW_CharLFO6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3">
    <w:name w:val="WW_CharLFO6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2">
    <w:name w:val="WW_CharLFO6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6LVL1">
    <w:name w:val="WW_CharLFO6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0"/>
      <w:szCs w:val="20"/>
      <w:u w:val="none"/>
    </w:rPr>
  </w:style>
  <w:style w:type="character" w:styleId="WWCharLFO5LVL9">
    <w:name w:val="WW_CharLFO5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8">
    <w:name w:val="WW_CharLFO5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7">
    <w:name w:val="WW_CharLFO5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6">
    <w:name w:val="WW_CharLFO5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5">
    <w:name w:val="WW_CharLFO5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4">
    <w:name w:val="WW_CharLFO5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3">
    <w:name w:val="WW_CharLFO5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2">
    <w:name w:val="WW_CharLFO5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5LVL1">
    <w:name w:val="WW_CharLFO5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9">
    <w:name w:val="WW_CharLFO4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8">
    <w:name w:val="WW_CharLFO4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7">
    <w:name w:val="WW_CharLFO4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6">
    <w:name w:val="WW_CharLFO4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5">
    <w:name w:val="WW_CharLFO4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4">
    <w:name w:val="WW_CharLFO4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3">
    <w:name w:val="WW_CharLFO4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2">
    <w:name w:val="WW_CharLFO4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4LVL1">
    <w:name w:val="WW_CharLFO4LVL1"/>
    <w:qFormat/>
    <w:rPr>
      <w:rFonts w:ascii="Times New Roman" w:hAnsi="Times New Roman" w:eastAsia="Times New Roman" w:cs="Times New Roman"/>
      <w:b/>
      <w:bCs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9">
    <w:name w:val="WW_CharLFO3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8">
    <w:name w:val="WW_CharLFO3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7">
    <w:name w:val="WW_CharLFO3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6">
    <w:name w:val="WW_CharLFO3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5">
    <w:name w:val="WW_CharLFO3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4">
    <w:name w:val="WW_CharLFO3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3">
    <w:name w:val="WW_CharLFO3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2">
    <w:name w:val="WW_CharLFO3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3LVL1">
    <w:name w:val="WW_CharLFO3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9">
    <w:name w:val="WW_CharLFO2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8">
    <w:name w:val="WW_CharLFO2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7">
    <w:name w:val="WW_CharLFO2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6">
    <w:name w:val="WW_CharLFO2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5">
    <w:name w:val="WW_CharLFO2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4">
    <w:name w:val="WW_CharLFO2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3">
    <w:name w:val="WW_CharLFO2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2">
    <w:name w:val="WW_CharLFO2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2LVL1">
    <w:name w:val="WW_CharLFO2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9">
    <w:name w:val="WW_CharLFO1LVL9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8">
    <w:name w:val="WW_CharLFO1LVL8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7">
    <w:name w:val="WW_CharLFO1LVL7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6">
    <w:name w:val="WW_CharLFO1LVL6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5">
    <w:name w:val="WW_CharLFO1LVL5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4">
    <w:name w:val="WW_CharLFO1LVL4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3">
    <w:name w:val="WW_CharLFO1LVL3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2">
    <w:name w:val="WW_CharLFO1LVL2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WWCharLFO1LVL1">
    <w:name w:val="WW_CharLFO1LVL1"/>
    <w:qFormat/>
    <w:rPr>
      <w:rFonts w:ascii="Times New Roman" w:hAnsi="Times New Roman" w:eastAsia="Times New Roman" w:cs="Times New Roman"/>
      <w:b w:val="false"/>
      <w:i w:val="false"/>
      <w:strike w:val="false"/>
      <w:dstrike w:val="false"/>
      <w:color w:val="000000"/>
      <w:sz w:val="22"/>
      <w:szCs w:val="22"/>
      <w:u w:val="none"/>
    </w:rPr>
  </w:style>
  <w:style w:type="character" w:styleId="DefaultParagraphFont">
    <w:name w:val="Default Paragraph Font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ONormal">
    <w:name w:val="LO-Normal"/>
    <w:qFormat/>
    <w:pPr>
      <w:widowControl/>
      <w:suppressAutoHyphens w:val="true"/>
      <w:bidi w:val="0"/>
      <w:spacing w:lineRule="auto" w:line="247" w:before="0" w:after="143"/>
      <w:ind w:start="10" w:hanging="10"/>
      <w:jc w:val="star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LibreOffice/7.3.1.3$Windows_X86_64 LibreOffice_project/a69ca51ded25f3eefd52d7bf9a5fad8c90b87951</Application>
  <AppVersion>15.0000</AppVersion>
  <Pages>1</Pages>
  <Words>202</Words>
  <Characters>1324</Characters>
  <CharactersWithSpaces>1622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2024-02-22T15:07:36Z</cp:lastPrinted>
  <dcterms:modified xsi:type="dcterms:W3CDTF">2024-02-29T12:59:16Z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