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DA" w:rsidRDefault="00407AA7" w:rsidP="00407AA7">
      <w:pPr>
        <w:tabs>
          <w:tab w:val="left" w:pos="5250"/>
        </w:tabs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Załącznik nr 4 do Zarządzenia Nr 116/2025</w:t>
      </w:r>
    </w:p>
    <w:p w:rsidR="002B41DA" w:rsidRDefault="00407AA7">
      <w:pPr>
        <w:tabs>
          <w:tab w:val="left" w:pos="5250"/>
        </w:tabs>
        <w:spacing w:after="0"/>
        <w:ind w:firstLine="51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Wójta Gminy Damnica z dnia  14 </w:t>
      </w:r>
      <w:r>
        <w:rPr>
          <w:rFonts w:ascii="Times New Roman" w:hAnsi="Times New Roman" w:cs="Times New Roman"/>
          <w:sz w:val="20"/>
          <w:szCs w:val="20"/>
        </w:rPr>
        <w:t>listopada 2025r.</w:t>
      </w:r>
    </w:p>
    <w:p w:rsidR="002B41DA" w:rsidRDefault="002B41DA">
      <w:pPr>
        <w:tabs>
          <w:tab w:val="left" w:pos="5250"/>
        </w:tabs>
        <w:spacing w:after="0"/>
        <w:ind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/>
        <w:ind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/>
        <w:ind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/>
        <w:ind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407AA7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Szczegółowy zakres zadań Ochrony Ludności i Obrony Cywilnej przewidziany do realizacji przez:</w:t>
      </w:r>
    </w:p>
    <w:p w:rsidR="002B41DA" w:rsidRDefault="00407AA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Gminny Ośrodek Pomocy Społecznej w Damnicy</w:t>
      </w:r>
    </w:p>
    <w:p w:rsidR="002B41DA" w:rsidRDefault="00407AA7">
      <w:pPr>
        <w:pStyle w:val="Akapitzlist"/>
        <w:tabs>
          <w:tab w:val="left" w:pos="559"/>
        </w:tabs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Organizowanie i zapewnienie obsługi miejsc udzielania pomocy ludności przebywającej na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  <w:t>terenie Gminy Damnica.</w:t>
      </w:r>
    </w:p>
    <w:p w:rsidR="002B41DA" w:rsidRDefault="002B41DA">
      <w:pPr>
        <w:pStyle w:val="Akapitzlist"/>
        <w:tabs>
          <w:tab w:val="left" w:pos="55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407AA7">
      <w:pPr>
        <w:pStyle w:val="Akapitzlist"/>
        <w:tabs>
          <w:tab w:val="left" w:pos="545"/>
        </w:tabs>
        <w:spacing w:line="276" w:lineRule="auto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Zapewnienie miejsc doraźnego schronienia, tymczasowego zakwaterowania ludności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podczas wystąpienia zagrożeń, sytuacji kryzysowych oraz konfliktu zbrojnego schronienia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i </w:t>
      </w:r>
      <w:r>
        <w:rPr>
          <w:rFonts w:ascii="Times New Roman" w:hAnsi="Times New Roman" w:cs="Times New Roman"/>
          <w:sz w:val="24"/>
          <w:szCs w:val="24"/>
        </w:rPr>
        <w:tab/>
        <w:t>dz</w:t>
      </w:r>
      <w:r>
        <w:rPr>
          <w:rFonts w:ascii="Times New Roman" w:hAnsi="Times New Roman" w:cs="Times New Roman"/>
          <w:sz w:val="24"/>
          <w:szCs w:val="24"/>
        </w:rPr>
        <w:t>iałań wojennych w oparciu o obiekt po byłej szkole w Domaradzu.</w:t>
      </w:r>
    </w:p>
    <w:p w:rsidR="002B41DA" w:rsidRDefault="002B41DA">
      <w:pPr>
        <w:pStyle w:val="Akapitzlist"/>
        <w:tabs>
          <w:tab w:val="left" w:pos="545"/>
        </w:tabs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407AA7">
      <w:pPr>
        <w:pStyle w:val="Akapitzlist"/>
        <w:tabs>
          <w:tab w:val="left" w:pos="545"/>
        </w:tabs>
        <w:spacing w:line="276" w:lineRule="auto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Udzielanie pomocy społecznej, w tym również pomocy humanitarnej dla poszkodowanej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ludności na terenie Gminy Damnica podczas wystąpienia zagrożeń, sytuacji kryzysowych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  <w:t>oraz konfliktu zbrojnego.</w:t>
      </w:r>
    </w:p>
    <w:p w:rsidR="002B41DA" w:rsidRDefault="002B41DA">
      <w:pPr>
        <w:pStyle w:val="Akapitzlist"/>
        <w:tabs>
          <w:tab w:val="left" w:pos="545"/>
        </w:tabs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407AA7">
      <w:pPr>
        <w:pStyle w:val="Akapitzlist"/>
        <w:tabs>
          <w:tab w:val="left" w:pos="573"/>
        </w:tabs>
        <w:spacing w:line="276" w:lineRule="auto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Udzielanie pomocy psychologicznej oraz współdziałanie w organizacji miejsc doraźnego                           </w:t>
      </w:r>
      <w:r>
        <w:rPr>
          <w:rFonts w:ascii="Times New Roman" w:hAnsi="Times New Roman" w:cs="Times New Roman"/>
          <w:sz w:val="24"/>
          <w:szCs w:val="24"/>
        </w:rPr>
        <w:tab/>
        <w:t>zakwaterowania.</w:t>
      </w:r>
    </w:p>
    <w:p w:rsidR="002B41DA" w:rsidRDefault="002B41DA">
      <w:pPr>
        <w:pStyle w:val="Akapitzlist"/>
        <w:tabs>
          <w:tab w:val="left" w:pos="573"/>
        </w:tabs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407AA7">
      <w:pPr>
        <w:pStyle w:val="Akapitzlist"/>
        <w:tabs>
          <w:tab w:val="left" w:pos="559"/>
        </w:tabs>
        <w:spacing w:line="276" w:lineRule="auto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Współdziałanie w organizacji pochówku zmarłych w sytuacji wystąpienia zdarzeń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masowych.</w:t>
      </w:r>
    </w:p>
    <w:p w:rsidR="002B41DA" w:rsidRDefault="002B41DA">
      <w:pPr>
        <w:pStyle w:val="Akapitzlist"/>
        <w:tabs>
          <w:tab w:val="left" w:pos="559"/>
        </w:tabs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407AA7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 xml:space="preserve">Wsparcie działań związanych z przeprowadzeniem ewakuacji ludności, zwierząt i mienia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z miejsc zagrożonych </w:t>
      </w:r>
      <w:r>
        <w:rPr>
          <w:rFonts w:ascii="Times New Roman" w:hAnsi="Times New Roman" w:cs="Times New Roman"/>
          <w:sz w:val="24"/>
          <w:szCs w:val="24"/>
        </w:rPr>
        <w:t>oraz podczas przyjęcia ludności z innych miejsc zagrożonych.</w:t>
      </w: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 w:firstLine="510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407AA7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 xml:space="preserve">Udostępnienia posiadanej bazy magazynowej, zaplecza socjalnego, parkingów i innych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pomieszczeń oraz powierzchni boiska w przypadku masowej ewakuacji ludności Gmin</w:t>
      </w:r>
      <w:r>
        <w:rPr>
          <w:rFonts w:ascii="Times New Roman" w:hAnsi="Times New Roman" w:cs="Times New Roman"/>
          <w:sz w:val="24"/>
          <w:szCs w:val="24"/>
        </w:rPr>
        <w:t xml:space="preserve">y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Damnica podczas wystąpienia zagrożeń, sytuacji kryzysowych oraz konfliktu zbrojnego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i działań wojennych w oparciu o obiekt po byłej szkole w Domaradzu.</w:t>
      </w: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407AA7" w:rsidRDefault="00407AA7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07AA7">
      <w:pgSz w:w="11906" w:h="16838"/>
      <w:pgMar w:top="709" w:right="1080" w:bottom="365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911E73"/>
    <w:multiLevelType w:val="multilevel"/>
    <w:tmpl w:val="B30A1B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E5715C2"/>
    <w:multiLevelType w:val="multilevel"/>
    <w:tmpl w:val="AAA4EF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1DA"/>
    <w:rsid w:val="002B41DA"/>
    <w:rsid w:val="00407AA7"/>
    <w:rsid w:val="006C1E44"/>
    <w:rsid w:val="007E0112"/>
    <w:rsid w:val="00DA7F46"/>
    <w:rsid w:val="00E2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7719D1-013B-492B-94D8-FA31B995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ewyrnione">
    <w:name w:val="Mocne wyróżnione"/>
    <w:qFormat/>
    <w:rPr>
      <w:b/>
      <w:bCs/>
    </w:rPr>
  </w:style>
  <w:style w:type="character" w:customStyle="1" w:styleId="Znakinumeracji">
    <w:name w:val="Znaki numeracji"/>
    <w:qFormat/>
  </w:style>
  <w:style w:type="character" w:customStyle="1" w:styleId="WWCharLFO2LVL1">
    <w:name w:val="WW_CharLFO2LVL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2">
    <w:name w:val="WW_CharLFO2LVL2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3">
    <w:name w:val="WW_CharLFO2LVL3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4">
    <w:name w:val="WW_CharLFO2LVL4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5">
    <w:name w:val="WW_CharLFO2LVL5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6">
    <w:name w:val="WW_CharLFO2LVL6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7">
    <w:name w:val="WW_CharLFO2LVL7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8">
    <w:name w:val="WW_CharLFO2LVL8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9">
    <w:name w:val="WW_CharLFO2LVL9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  <w:pPr>
      <w:widowControl w:val="0"/>
    </w:pPr>
    <w:rPr>
      <w:rFonts w:ascii="Times New Roman" w:eastAsia="Times New Roman" w:hAnsi="Times New Roman" w:cs="Tahoma"/>
      <w:kern w:val="2"/>
      <w:sz w:val="24"/>
      <w:szCs w:val="24"/>
      <w:lang w:val="de-DE" w:eastAsia="ja-JP" w:bidi="fa-IR"/>
    </w:rPr>
  </w:style>
  <w:style w:type="paragraph" w:customStyle="1" w:styleId="LO-Normal">
    <w:name w:val="LO-Normal"/>
    <w:qFormat/>
    <w:pPr>
      <w:spacing w:after="5" w:line="223" w:lineRule="auto"/>
      <w:ind w:left="3521" w:right="280" w:hanging="361"/>
      <w:jc w:val="both"/>
    </w:pPr>
    <w:rPr>
      <w:rFonts w:cs="Calibri"/>
      <w:color w:val="000000"/>
      <w:sz w:val="24"/>
    </w:rPr>
  </w:style>
  <w:style w:type="paragraph" w:styleId="Akapitzlist">
    <w:name w:val="List Paragraph"/>
    <w:basedOn w:val="Normalny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Mazerski</dc:creator>
  <dc:description/>
  <cp:lastModifiedBy>Danuta Cybula</cp:lastModifiedBy>
  <cp:revision>2</cp:revision>
  <cp:lastPrinted>2025-11-13T09:35:00Z</cp:lastPrinted>
  <dcterms:created xsi:type="dcterms:W3CDTF">2025-11-14T11:32:00Z</dcterms:created>
  <dcterms:modified xsi:type="dcterms:W3CDTF">2025-11-14T11:32:00Z</dcterms:modified>
  <dc:language>pl-PL</dc:language>
</cp:coreProperties>
</file>